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89" w:rsidRDefault="00C86089" w:rsidP="00C665EE">
      <w:pPr>
        <w:jc w:val="right"/>
        <w:rPr>
          <w:rFonts w:eastAsia="Times New Roman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2891790</wp:posOffset>
            </wp:positionH>
            <wp:positionV relativeFrom="paragraph">
              <wp:posOffset>-252730</wp:posOffset>
            </wp:positionV>
            <wp:extent cx="466725" cy="533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xmlns:ve="http://schemas.openxmlformats.org/markup-compatibility/2006" val="SMDATA_16_DxlA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AAAAAAAAAAAAAAAAAAAAIAAADaEAAAAAAAAAIAAAAGAAAA3wIAAEgDAAAAAAAAfxcAAHQE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C86089" w:rsidRPr="0025764E" w:rsidRDefault="00C86089" w:rsidP="00C665EE">
      <w:pPr>
        <w:jc w:val="right"/>
        <w:rPr>
          <w:rFonts w:eastAsia="Times New Roman"/>
          <w:sz w:val="28"/>
          <w:szCs w:val="24"/>
        </w:rPr>
      </w:pPr>
    </w:p>
    <w:p w:rsidR="00C86089" w:rsidRDefault="00C86089" w:rsidP="00C665EE">
      <w:pPr>
        <w:pStyle w:val="a5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36E" w:rsidRDefault="0054036E" w:rsidP="00540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МИЧУРИНСКОГО СЕЛЬСКОГО ПОСЕЛЕНИЯ</w:t>
      </w:r>
    </w:p>
    <w:p w:rsidR="0054036E" w:rsidRDefault="0054036E" w:rsidP="00540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ДИНСКОГО РАЙОНА</w:t>
      </w:r>
    </w:p>
    <w:p w:rsidR="0054036E" w:rsidRDefault="0054036E" w:rsidP="0054036E">
      <w:pPr>
        <w:jc w:val="center"/>
        <w:rPr>
          <w:b/>
          <w:sz w:val="28"/>
          <w:szCs w:val="28"/>
        </w:rPr>
      </w:pPr>
    </w:p>
    <w:p w:rsidR="0054036E" w:rsidRDefault="0054036E" w:rsidP="0054036E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ПОСТАНОВЛЕНИЕ</w:t>
      </w:r>
    </w:p>
    <w:p w:rsidR="0054036E" w:rsidRDefault="0054036E" w:rsidP="0054036E">
      <w:pPr>
        <w:jc w:val="center"/>
        <w:rPr>
          <w:b/>
          <w:sz w:val="28"/>
          <w:szCs w:val="28"/>
        </w:rPr>
      </w:pPr>
    </w:p>
    <w:p w:rsidR="0054036E" w:rsidRDefault="0054036E" w:rsidP="0054036E">
      <w:pPr>
        <w:jc w:val="center"/>
        <w:rPr>
          <w:b/>
          <w:sz w:val="28"/>
          <w:szCs w:val="28"/>
        </w:rPr>
      </w:pPr>
    </w:p>
    <w:p w:rsidR="0054036E" w:rsidRDefault="00857C52" w:rsidP="0054036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96F05">
        <w:rPr>
          <w:sz w:val="28"/>
          <w:szCs w:val="28"/>
        </w:rPr>
        <w:t>15 августа</w:t>
      </w:r>
      <w:r w:rsidR="0054036E">
        <w:rPr>
          <w:sz w:val="28"/>
          <w:szCs w:val="28"/>
        </w:rPr>
        <w:t xml:space="preserve"> 2025 года</w:t>
      </w:r>
      <w:r w:rsidR="0054036E">
        <w:rPr>
          <w:sz w:val="28"/>
          <w:szCs w:val="28"/>
        </w:rPr>
        <w:tab/>
      </w:r>
      <w:r w:rsidR="0054036E">
        <w:rPr>
          <w:sz w:val="28"/>
          <w:szCs w:val="28"/>
        </w:rPr>
        <w:tab/>
      </w:r>
      <w:r w:rsidR="0054036E">
        <w:rPr>
          <w:sz w:val="24"/>
          <w:szCs w:val="24"/>
        </w:rPr>
        <w:tab/>
      </w:r>
      <w:r w:rsidR="0054036E">
        <w:rPr>
          <w:sz w:val="28"/>
          <w:szCs w:val="28"/>
        </w:rPr>
        <w:tab/>
      </w:r>
      <w:r w:rsidR="0054036E">
        <w:rPr>
          <w:sz w:val="28"/>
          <w:szCs w:val="28"/>
        </w:rPr>
        <w:tab/>
      </w:r>
      <w:r w:rsidR="0054036E">
        <w:rPr>
          <w:sz w:val="28"/>
          <w:szCs w:val="28"/>
        </w:rPr>
        <w:tab/>
      </w:r>
      <w:r w:rsidR="0054036E">
        <w:rPr>
          <w:sz w:val="28"/>
          <w:szCs w:val="28"/>
        </w:rPr>
        <w:tab/>
        <w:t xml:space="preserve">№  </w:t>
      </w:r>
      <w:r w:rsidR="00A129ED">
        <w:rPr>
          <w:sz w:val="28"/>
          <w:szCs w:val="28"/>
        </w:rPr>
        <w:t>88</w:t>
      </w:r>
    </w:p>
    <w:p w:rsidR="00A129ED" w:rsidRDefault="00A129ED" w:rsidP="0054036E">
      <w:pPr>
        <w:rPr>
          <w:sz w:val="28"/>
          <w:szCs w:val="28"/>
        </w:rPr>
      </w:pPr>
    </w:p>
    <w:p w:rsidR="00A129ED" w:rsidRDefault="00A129ED" w:rsidP="0054036E">
      <w:pPr>
        <w:rPr>
          <w:sz w:val="24"/>
          <w:szCs w:val="24"/>
        </w:rPr>
      </w:pPr>
    </w:p>
    <w:p w:rsidR="0054036E" w:rsidRDefault="0054036E" w:rsidP="005403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поселок Агроном</w:t>
      </w:r>
    </w:p>
    <w:p w:rsidR="00C86089" w:rsidRDefault="00C86089" w:rsidP="00C665EE">
      <w:pPr>
        <w:pStyle w:val="a5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B1B" w:rsidRDefault="000D6B1B" w:rsidP="00C665EE">
      <w:pPr>
        <w:pStyle w:val="a5"/>
        <w:ind w:left="1418" w:right="141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527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8E1124">
        <w:rPr>
          <w:rFonts w:ascii="Times New Roman" w:hAnsi="Times New Roman" w:cs="Times New Roman"/>
          <w:b/>
          <w:sz w:val="28"/>
          <w:szCs w:val="28"/>
        </w:rPr>
        <w:t>П</w:t>
      </w:r>
      <w:r w:rsidRPr="00D4527A"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D452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проведения </w:t>
      </w:r>
      <w:r w:rsidR="008E1124" w:rsidRPr="008E1124">
        <w:rPr>
          <w:rFonts w:ascii="Times New Roman" w:hAnsi="Times New Roman" w:cs="Times New Roman"/>
          <w:b/>
          <w:sz w:val="28"/>
          <w:szCs w:val="28"/>
          <w:lang w:eastAsia="ru-RU"/>
        </w:rPr>
        <w:t>оценки обеспечения</w:t>
      </w:r>
      <w:r w:rsidR="007F69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1124" w:rsidRPr="008E1124">
        <w:rPr>
          <w:rFonts w:ascii="Times New Roman" w:hAnsi="Times New Roman" w:cs="Times New Roman"/>
          <w:b/>
          <w:sz w:val="28"/>
          <w:szCs w:val="28"/>
          <w:lang w:eastAsia="ru-RU"/>
        </w:rPr>
        <w:t>готовности</w:t>
      </w:r>
      <w:proofErr w:type="gramEnd"/>
      <w:r w:rsidR="008E1124" w:rsidRPr="008E11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состава комиссии по проведению оценки готовности к отопительному периоду 2025-2026 годов теплоснабжающих организаций и потребителей</w:t>
      </w:r>
      <w:r w:rsidR="007F69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1124" w:rsidRPr="008E11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тепловой энергии </w:t>
      </w:r>
      <w:r w:rsidR="001225FA">
        <w:rPr>
          <w:rFonts w:ascii="Times New Roman" w:hAnsi="Times New Roman" w:cs="Times New Roman"/>
          <w:b/>
          <w:sz w:val="28"/>
          <w:szCs w:val="28"/>
          <w:lang w:eastAsia="ru-RU"/>
        </w:rPr>
        <w:t>Мичуринского</w:t>
      </w:r>
      <w:r w:rsidR="007F69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1124" w:rsidRPr="008E1124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Динского муниципального района</w:t>
      </w:r>
    </w:p>
    <w:p w:rsidR="008E1124" w:rsidRDefault="008E1124" w:rsidP="008E112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764E" w:rsidRPr="000D6B1B" w:rsidRDefault="0025764E" w:rsidP="0025764E">
      <w:pPr>
        <w:pStyle w:val="a5"/>
        <w:ind w:firstLine="567"/>
        <w:jc w:val="center"/>
        <w:rPr>
          <w:sz w:val="28"/>
          <w:szCs w:val="28"/>
        </w:rPr>
      </w:pPr>
    </w:p>
    <w:p w:rsidR="008E1124" w:rsidRPr="008E1124" w:rsidRDefault="008E1124" w:rsidP="008E1124">
      <w:pPr>
        <w:ind w:firstLine="708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8E1124">
        <w:rPr>
          <w:sz w:val="28"/>
          <w:szCs w:val="28"/>
          <w:lang w:eastAsia="en-US"/>
        </w:rPr>
        <w:t xml:space="preserve">В соответствии с Федеральным </w:t>
      </w:r>
      <w:hyperlink r:id="rId10" w:history="1">
        <w:r w:rsidRPr="008E1124">
          <w:rPr>
            <w:sz w:val="28"/>
            <w:szCs w:val="28"/>
            <w:lang w:eastAsia="en-US"/>
          </w:rPr>
          <w:t>законом</w:t>
        </w:r>
      </w:hyperlink>
      <w:r w:rsidRPr="008E1124">
        <w:rPr>
          <w:sz w:val="28"/>
          <w:szCs w:val="28"/>
          <w:lang w:eastAsia="en-US"/>
        </w:rPr>
        <w:t xml:space="preserve"> от 27 июля 2010г. </w:t>
      </w:r>
      <w:r w:rsidRPr="008E1124">
        <w:rPr>
          <w:sz w:val="28"/>
          <w:szCs w:val="28"/>
          <w:lang w:eastAsia="en-US"/>
        </w:rPr>
        <w:br/>
        <w:t xml:space="preserve">№ 190-ФЗ «О теплоснабжении»,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</w:t>
      </w:r>
      <w:proofErr w:type="spellStart"/>
      <w:r w:rsidRPr="008E1124">
        <w:rPr>
          <w:sz w:val="28"/>
          <w:szCs w:val="28"/>
          <w:lang w:eastAsia="en-US"/>
        </w:rPr>
        <w:t>периоду»</w:t>
      </w:r>
      <w:proofErr w:type="gramStart"/>
      <w:r w:rsidRPr="008E1124">
        <w:rPr>
          <w:rFonts w:eastAsia="Arial Unicode MS"/>
          <w:color w:val="000000"/>
          <w:sz w:val="28"/>
          <w:szCs w:val="28"/>
        </w:rPr>
        <w:t>,р</w:t>
      </w:r>
      <w:proofErr w:type="gramEnd"/>
      <w:r w:rsidRPr="008E1124">
        <w:rPr>
          <w:rFonts w:eastAsia="Arial Unicode MS"/>
          <w:color w:val="000000"/>
          <w:sz w:val="28"/>
          <w:szCs w:val="28"/>
        </w:rPr>
        <w:t>уководствуясь</w:t>
      </w:r>
      <w:proofErr w:type="spellEnd"/>
      <w:r w:rsidRPr="008E1124">
        <w:rPr>
          <w:rFonts w:eastAsia="Arial Unicode MS"/>
          <w:color w:val="000000"/>
          <w:sz w:val="28"/>
          <w:szCs w:val="28"/>
        </w:rPr>
        <w:t xml:space="preserve">  </w:t>
      </w:r>
      <w:proofErr w:type="spellStart"/>
      <w:r w:rsidRPr="008E1124">
        <w:rPr>
          <w:rFonts w:eastAsia="Arial Unicode MS"/>
          <w:color w:val="000000"/>
          <w:sz w:val="28"/>
          <w:szCs w:val="28"/>
        </w:rPr>
        <w:t>Устав</w:t>
      </w:r>
      <w:r w:rsidR="00A56A3F">
        <w:rPr>
          <w:rFonts w:eastAsia="Arial Unicode MS"/>
          <w:color w:val="000000"/>
          <w:sz w:val="28"/>
          <w:szCs w:val="28"/>
        </w:rPr>
        <w:t>омМичуринского</w:t>
      </w:r>
      <w:proofErr w:type="spellEnd"/>
      <w:r w:rsidRPr="008E1124">
        <w:rPr>
          <w:rFonts w:eastAsia="Arial Unicode MS"/>
          <w:color w:val="000000"/>
          <w:sz w:val="28"/>
          <w:szCs w:val="28"/>
        </w:rPr>
        <w:t xml:space="preserve"> сельского поселения Динского муниципального района Краснодарского края, п о с т а н о в л я ю:</w:t>
      </w:r>
    </w:p>
    <w:p w:rsidR="00C665EE" w:rsidRDefault="008E1124" w:rsidP="00C665EE">
      <w:pPr>
        <w:ind w:firstLine="708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8E1124">
        <w:rPr>
          <w:rFonts w:eastAsia="Arial Unicode MS"/>
          <w:color w:val="000000"/>
          <w:sz w:val="28"/>
          <w:szCs w:val="28"/>
        </w:rPr>
        <w:t>1. Утвердить Программу проведения оценки обеспечения готовности к отопительному периоду 2025-2026 годов теплоснабжающих организаций и потребителей (прил</w:t>
      </w:r>
      <w:r w:rsidR="00C665EE">
        <w:rPr>
          <w:rFonts w:eastAsia="Arial Unicode MS"/>
          <w:color w:val="000000"/>
          <w:sz w:val="28"/>
          <w:szCs w:val="28"/>
        </w:rPr>
        <w:t>агается)</w:t>
      </w:r>
      <w:r w:rsidRPr="008E1124">
        <w:rPr>
          <w:rFonts w:eastAsia="Arial Unicode MS"/>
          <w:color w:val="000000"/>
          <w:sz w:val="28"/>
          <w:szCs w:val="28"/>
        </w:rPr>
        <w:t>.</w:t>
      </w:r>
    </w:p>
    <w:p w:rsidR="00C665EE" w:rsidRPr="00C665EE" w:rsidRDefault="00C665EE" w:rsidP="00C665EE">
      <w:pPr>
        <w:ind w:firstLine="708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C665EE">
        <w:rPr>
          <w:rFonts w:eastAsia="Arial Unicode MS"/>
          <w:color w:val="000000"/>
          <w:sz w:val="28"/>
          <w:szCs w:val="28"/>
        </w:rPr>
        <w:t xml:space="preserve">2. Создать комиссию по проведению оценки обеспечения </w:t>
      </w:r>
      <w:r w:rsidR="004B5255" w:rsidRPr="00C665EE">
        <w:rPr>
          <w:rFonts w:eastAsia="Arial Unicode MS"/>
          <w:color w:val="000000"/>
          <w:sz w:val="28"/>
          <w:szCs w:val="28"/>
        </w:rPr>
        <w:t>готовности к</w:t>
      </w:r>
      <w:r w:rsidRPr="00C665EE">
        <w:rPr>
          <w:rFonts w:eastAsia="Arial Unicode MS"/>
          <w:color w:val="000000"/>
          <w:sz w:val="28"/>
          <w:szCs w:val="28"/>
        </w:rPr>
        <w:t xml:space="preserve"> отопительному периоду 2025 - 2026 годов (прил</w:t>
      </w:r>
      <w:r>
        <w:rPr>
          <w:rFonts w:eastAsia="Arial Unicode MS"/>
          <w:color w:val="000000"/>
          <w:sz w:val="28"/>
          <w:szCs w:val="28"/>
        </w:rPr>
        <w:t>агается);</w:t>
      </w:r>
    </w:p>
    <w:p w:rsidR="00C665EE" w:rsidRDefault="00C665EE" w:rsidP="00C665EE">
      <w:pPr>
        <w:ind w:firstLine="708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3. </w:t>
      </w:r>
      <w:r w:rsidR="00A56A3F">
        <w:rPr>
          <w:rFonts w:eastAsia="Arial Unicode MS"/>
          <w:color w:val="000000"/>
          <w:sz w:val="28"/>
          <w:szCs w:val="28"/>
        </w:rPr>
        <w:t xml:space="preserve">Начальнику общего отдела </w:t>
      </w:r>
      <w:r w:rsidRPr="00C665EE">
        <w:rPr>
          <w:rFonts w:eastAsia="Arial Unicode MS"/>
          <w:color w:val="000000"/>
          <w:sz w:val="28"/>
          <w:szCs w:val="28"/>
        </w:rPr>
        <w:t xml:space="preserve">администрации </w:t>
      </w:r>
      <w:r w:rsidR="00A56A3F">
        <w:rPr>
          <w:rFonts w:eastAsia="Arial Unicode MS"/>
          <w:color w:val="000000"/>
          <w:sz w:val="28"/>
          <w:szCs w:val="28"/>
        </w:rPr>
        <w:t>Мичуринского</w:t>
      </w:r>
      <w:r w:rsidRPr="00C665EE">
        <w:rPr>
          <w:rFonts w:eastAsia="Arial Unicode MS"/>
          <w:color w:val="000000"/>
          <w:sz w:val="28"/>
          <w:szCs w:val="28"/>
        </w:rPr>
        <w:t xml:space="preserve"> сельского поселения Динского района (</w:t>
      </w:r>
      <w:r w:rsidR="00A56A3F">
        <w:rPr>
          <w:rFonts w:eastAsia="Arial Unicode MS"/>
          <w:color w:val="000000"/>
          <w:sz w:val="28"/>
          <w:szCs w:val="28"/>
        </w:rPr>
        <w:t>Исаков</w:t>
      </w:r>
      <w:r w:rsidR="00857C52">
        <w:rPr>
          <w:rFonts w:eastAsia="Arial Unicode MS"/>
          <w:color w:val="000000"/>
          <w:sz w:val="28"/>
          <w:szCs w:val="28"/>
        </w:rPr>
        <w:t>а</w:t>
      </w:r>
      <w:proofErr w:type="gramStart"/>
      <w:r w:rsidRPr="00C665EE">
        <w:rPr>
          <w:rFonts w:eastAsia="Arial Unicode MS"/>
          <w:color w:val="000000"/>
          <w:sz w:val="28"/>
          <w:szCs w:val="28"/>
        </w:rPr>
        <w:t>)о</w:t>
      </w:r>
      <w:proofErr w:type="gramEnd"/>
      <w:r w:rsidRPr="00C665EE">
        <w:rPr>
          <w:rFonts w:eastAsia="Arial Unicode MS"/>
          <w:color w:val="000000"/>
          <w:sz w:val="28"/>
          <w:szCs w:val="28"/>
        </w:rPr>
        <w:t xml:space="preserve">публиковать настоящее постановление на официальном </w:t>
      </w:r>
      <w:r w:rsidR="00857C52">
        <w:rPr>
          <w:rFonts w:eastAsia="Arial Unicode MS"/>
          <w:color w:val="000000"/>
          <w:sz w:val="28"/>
          <w:szCs w:val="28"/>
        </w:rPr>
        <w:t xml:space="preserve">сайте </w:t>
      </w:r>
      <w:r w:rsidR="00A56A3F">
        <w:rPr>
          <w:rFonts w:eastAsia="Arial Unicode MS"/>
          <w:color w:val="000000"/>
          <w:sz w:val="28"/>
          <w:szCs w:val="28"/>
        </w:rPr>
        <w:t xml:space="preserve">Мичуринского </w:t>
      </w:r>
      <w:r w:rsidRPr="00C665EE">
        <w:rPr>
          <w:rFonts w:eastAsia="Arial Unicode MS"/>
          <w:color w:val="000000"/>
          <w:sz w:val="28"/>
          <w:szCs w:val="28"/>
        </w:rPr>
        <w:t>сельского поселения Динского района</w:t>
      </w:r>
      <w:r w:rsidR="00857C52">
        <w:rPr>
          <w:rFonts w:eastAsia="Arial Unicode MS"/>
          <w:color w:val="000000"/>
          <w:sz w:val="28"/>
          <w:szCs w:val="28"/>
        </w:rPr>
        <w:t xml:space="preserve"> в сети Интернет.</w:t>
      </w:r>
    </w:p>
    <w:p w:rsidR="00C665EE" w:rsidRDefault="00C665EE" w:rsidP="00C665EE">
      <w:pPr>
        <w:ind w:firstLine="708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4</w:t>
      </w:r>
      <w:r w:rsidRPr="00C665EE">
        <w:rPr>
          <w:rFonts w:eastAsia="Arial Unicode MS"/>
          <w:color w:val="000000"/>
          <w:sz w:val="28"/>
          <w:szCs w:val="28"/>
        </w:rPr>
        <w:t xml:space="preserve">. </w:t>
      </w:r>
      <w:proofErr w:type="gramStart"/>
      <w:r w:rsidRPr="00C665EE">
        <w:rPr>
          <w:rFonts w:eastAsia="Arial Unicode MS"/>
          <w:color w:val="000000"/>
          <w:sz w:val="28"/>
          <w:szCs w:val="28"/>
        </w:rPr>
        <w:t>Контроль за</w:t>
      </w:r>
      <w:proofErr w:type="gramEnd"/>
      <w:r w:rsidRPr="00C665EE">
        <w:rPr>
          <w:rFonts w:eastAsia="Arial Unicode MS"/>
          <w:color w:val="000000"/>
          <w:sz w:val="28"/>
          <w:szCs w:val="28"/>
        </w:rPr>
        <w:t xml:space="preserve"> выполнением настоящего постановления </w:t>
      </w:r>
      <w:r w:rsidR="00857C52">
        <w:rPr>
          <w:rFonts w:eastAsia="Arial Unicode MS"/>
          <w:color w:val="000000"/>
          <w:sz w:val="28"/>
          <w:szCs w:val="28"/>
        </w:rPr>
        <w:t>оставляю за собой.</w:t>
      </w:r>
    </w:p>
    <w:p w:rsidR="008E1124" w:rsidRPr="008E1124" w:rsidRDefault="00C665EE" w:rsidP="00C665EE">
      <w:pPr>
        <w:ind w:firstLine="708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5</w:t>
      </w:r>
      <w:r w:rsidRPr="00C665EE">
        <w:rPr>
          <w:rFonts w:eastAsia="Arial Unicode MS"/>
          <w:color w:val="000000"/>
          <w:sz w:val="28"/>
          <w:szCs w:val="28"/>
        </w:rPr>
        <w:t>. Настоящее постановление вступает в силу со дня его подписания.</w:t>
      </w:r>
    </w:p>
    <w:p w:rsidR="00261F35" w:rsidRDefault="00261F35" w:rsidP="0025764E">
      <w:pPr>
        <w:jc w:val="both"/>
        <w:rPr>
          <w:rFonts w:eastAsia="Times New Roman"/>
          <w:sz w:val="28"/>
        </w:rPr>
      </w:pPr>
    </w:p>
    <w:p w:rsidR="00C665EE" w:rsidRDefault="00A56A3F" w:rsidP="0025764E">
      <w:pPr>
        <w:pStyle w:val="a7"/>
        <w:jc w:val="both"/>
        <w:rPr>
          <w:color w:val="auto"/>
        </w:rPr>
      </w:pPr>
      <w:r>
        <w:rPr>
          <w:color w:val="auto"/>
        </w:rPr>
        <w:t>Г</w:t>
      </w:r>
      <w:r w:rsidR="00B36D7B">
        <w:rPr>
          <w:color w:val="auto"/>
        </w:rPr>
        <w:t>лав</w:t>
      </w:r>
      <w:r>
        <w:rPr>
          <w:color w:val="auto"/>
        </w:rPr>
        <w:t xml:space="preserve">а </w:t>
      </w:r>
      <w:proofErr w:type="gramStart"/>
      <w:r>
        <w:rPr>
          <w:color w:val="auto"/>
        </w:rPr>
        <w:t>Мичуринского</w:t>
      </w:r>
      <w:proofErr w:type="gramEnd"/>
    </w:p>
    <w:p w:rsidR="00261F35" w:rsidRPr="0025637C" w:rsidRDefault="00261F35" w:rsidP="0025764E">
      <w:pPr>
        <w:pStyle w:val="a7"/>
        <w:jc w:val="both"/>
        <w:rPr>
          <w:color w:val="auto"/>
        </w:rPr>
      </w:pPr>
      <w:r>
        <w:rPr>
          <w:color w:val="auto"/>
        </w:rPr>
        <w:t xml:space="preserve">сельского поселения                    </w:t>
      </w:r>
      <w:r w:rsidR="00332579">
        <w:rPr>
          <w:color w:val="auto"/>
        </w:rPr>
        <w:t xml:space="preserve">                                                </w:t>
      </w:r>
      <w:r>
        <w:rPr>
          <w:color w:val="auto"/>
        </w:rPr>
        <w:t xml:space="preserve">   </w:t>
      </w:r>
      <w:r w:rsidR="00C665EE">
        <w:rPr>
          <w:color w:val="auto"/>
        </w:rPr>
        <w:t>Е.</w:t>
      </w:r>
      <w:r w:rsidR="00A56A3F">
        <w:rPr>
          <w:color w:val="auto"/>
        </w:rPr>
        <w:t>А</w:t>
      </w:r>
      <w:r w:rsidR="00C665EE">
        <w:rPr>
          <w:color w:val="auto"/>
        </w:rPr>
        <w:t xml:space="preserve">. </w:t>
      </w:r>
      <w:r w:rsidR="00A56A3F">
        <w:rPr>
          <w:color w:val="auto"/>
        </w:rPr>
        <w:t>Ивченко</w:t>
      </w:r>
    </w:p>
    <w:p w:rsidR="00261F35" w:rsidRDefault="00261F35" w:rsidP="00261F35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0436" w:rsidRDefault="00140436" w:rsidP="00B908E6">
      <w:pPr>
        <w:pStyle w:val="a5"/>
        <w:ind w:firstLine="5245"/>
        <w:jc w:val="center"/>
        <w:rPr>
          <w:rFonts w:ascii="Times New Roman" w:hAnsi="Times New Roman" w:cs="Times New Roman"/>
          <w:sz w:val="28"/>
          <w:szCs w:val="28"/>
        </w:rPr>
        <w:sectPr w:rsidR="00140436" w:rsidSect="0054036E">
          <w:pgSz w:w="11906" w:h="16838"/>
          <w:pgMar w:top="1134" w:right="567" w:bottom="142" w:left="1701" w:header="709" w:footer="709" w:gutter="0"/>
          <w:cols w:space="708"/>
          <w:docGrid w:linePitch="360"/>
        </w:sectPr>
      </w:pPr>
    </w:p>
    <w:p w:rsidR="00140436" w:rsidRPr="00140436" w:rsidRDefault="00140436" w:rsidP="00140436">
      <w:pPr>
        <w:ind w:left="5103"/>
        <w:rPr>
          <w:rFonts w:eastAsia="Times New Roman"/>
          <w:sz w:val="28"/>
          <w:szCs w:val="28"/>
        </w:rPr>
      </w:pPr>
      <w:r w:rsidRPr="00140436">
        <w:rPr>
          <w:rFonts w:eastAsia="Times New Roman"/>
          <w:sz w:val="28"/>
          <w:szCs w:val="28"/>
        </w:rPr>
        <w:lastRenderedPageBreak/>
        <w:t>Приложение</w:t>
      </w:r>
      <w:r w:rsidR="00A129ED">
        <w:rPr>
          <w:rFonts w:eastAsia="Times New Roman"/>
          <w:sz w:val="28"/>
          <w:szCs w:val="28"/>
        </w:rPr>
        <w:t xml:space="preserve"> № 1</w:t>
      </w:r>
    </w:p>
    <w:p w:rsidR="00140436" w:rsidRPr="00140436" w:rsidRDefault="00140436" w:rsidP="00140436">
      <w:pPr>
        <w:ind w:left="5103"/>
        <w:rPr>
          <w:rFonts w:eastAsia="Times New Roman"/>
          <w:sz w:val="28"/>
          <w:szCs w:val="28"/>
        </w:rPr>
      </w:pPr>
    </w:p>
    <w:p w:rsidR="00140436" w:rsidRPr="00140436" w:rsidRDefault="00140436" w:rsidP="00140436">
      <w:pPr>
        <w:ind w:left="5103"/>
        <w:rPr>
          <w:rFonts w:eastAsia="Times New Roman"/>
          <w:sz w:val="28"/>
          <w:szCs w:val="28"/>
        </w:rPr>
      </w:pPr>
      <w:r w:rsidRPr="00140436">
        <w:rPr>
          <w:rFonts w:eastAsia="Times New Roman"/>
          <w:sz w:val="28"/>
          <w:szCs w:val="28"/>
        </w:rPr>
        <w:t>УТВЕРЖДЕНЫ</w:t>
      </w:r>
    </w:p>
    <w:p w:rsidR="00140436" w:rsidRPr="00140436" w:rsidRDefault="00140436" w:rsidP="00140436">
      <w:pPr>
        <w:ind w:left="5103"/>
        <w:rPr>
          <w:rFonts w:eastAsia="Times New Roman"/>
          <w:sz w:val="28"/>
          <w:szCs w:val="24"/>
        </w:rPr>
      </w:pPr>
      <w:r w:rsidRPr="00140436">
        <w:rPr>
          <w:rFonts w:eastAsia="Times New Roman"/>
          <w:sz w:val="28"/>
          <w:szCs w:val="28"/>
        </w:rPr>
        <w:t xml:space="preserve">постановлением администрации </w:t>
      </w:r>
      <w:r w:rsidR="009C1B76">
        <w:rPr>
          <w:rFonts w:eastAsia="Times New Roman"/>
          <w:sz w:val="28"/>
          <w:szCs w:val="28"/>
        </w:rPr>
        <w:t>Мичуринского</w:t>
      </w:r>
      <w:r w:rsidRPr="00140436">
        <w:rPr>
          <w:rFonts w:eastAsia="Times New Roman"/>
          <w:sz w:val="28"/>
          <w:szCs w:val="24"/>
        </w:rPr>
        <w:t xml:space="preserve"> сельского поселения Динского муниципального района Краснодарского края</w:t>
      </w:r>
    </w:p>
    <w:p w:rsidR="00140436" w:rsidRPr="00140436" w:rsidRDefault="00140436" w:rsidP="00140436">
      <w:pPr>
        <w:ind w:left="5103"/>
        <w:rPr>
          <w:rFonts w:eastAsia="Times New Roman"/>
          <w:sz w:val="28"/>
          <w:szCs w:val="28"/>
        </w:rPr>
      </w:pPr>
      <w:r w:rsidRPr="00140436">
        <w:rPr>
          <w:rFonts w:eastAsia="Times New Roman"/>
          <w:sz w:val="28"/>
          <w:szCs w:val="28"/>
        </w:rPr>
        <w:t>от</w:t>
      </w:r>
      <w:r w:rsidR="003D4606">
        <w:rPr>
          <w:rFonts w:eastAsia="Times New Roman"/>
          <w:sz w:val="28"/>
          <w:szCs w:val="28"/>
        </w:rPr>
        <w:t xml:space="preserve"> 15.08.2025 </w:t>
      </w:r>
      <w:r w:rsidRPr="00140436">
        <w:rPr>
          <w:rFonts w:eastAsia="Times New Roman"/>
          <w:sz w:val="28"/>
          <w:szCs w:val="28"/>
        </w:rPr>
        <w:t xml:space="preserve"> № </w:t>
      </w:r>
      <w:r w:rsidR="003D4606">
        <w:rPr>
          <w:rFonts w:eastAsia="Times New Roman"/>
          <w:sz w:val="28"/>
          <w:szCs w:val="28"/>
        </w:rPr>
        <w:t>88</w:t>
      </w:r>
    </w:p>
    <w:p w:rsidR="001A71E7" w:rsidRDefault="001A71E7" w:rsidP="004507C1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A73" w:rsidRDefault="00550A73" w:rsidP="004507C1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0436" w:rsidRPr="00140436" w:rsidRDefault="00140436" w:rsidP="00140436">
      <w:pPr>
        <w:tabs>
          <w:tab w:val="left" w:pos="8222"/>
          <w:tab w:val="left" w:pos="8647"/>
        </w:tabs>
        <w:ind w:left="1276" w:right="1416"/>
        <w:jc w:val="center"/>
        <w:rPr>
          <w:rFonts w:eastAsiaTheme="minorHAnsi"/>
          <w:sz w:val="28"/>
          <w:szCs w:val="28"/>
          <w:lang w:eastAsia="en-US"/>
        </w:rPr>
      </w:pPr>
      <w:r w:rsidRPr="00140436">
        <w:rPr>
          <w:rFonts w:eastAsiaTheme="minorHAnsi"/>
          <w:sz w:val="28"/>
          <w:szCs w:val="28"/>
          <w:lang w:eastAsia="en-US"/>
        </w:rPr>
        <w:t xml:space="preserve">Программа проведения оценки обеспечения готовности и состава комиссии по проведению оценки готовности к отопительному периоду 2025-2026 годов теплоснабжающих организаций и потребителей тепловой энергии </w:t>
      </w:r>
      <w:r w:rsidR="009C1B76">
        <w:rPr>
          <w:rFonts w:eastAsiaTheme="minorHAnsi"/>
          <w:sz w:val="28"/>
          <w:szCs w:val="28"/>
          <w:lang w:eastAsia="en-US"/>
        </w:rPr>
        <w:t>Мичуринского</w:t>
      </w:r>
      <w:r w:rsidRPr="00140436">
        <w:rPr>
          <w:rFonts w:eastAsiaTheme="minorHAnsi"/>
          <w:sz w:val="28"/>
          <w:szCs w:val="28"/>
          <w:lang w:eastAsia="en-US"/>
        </w:rPr>
        <w:t xml:space="preserve"> сельского поселения Динского муниципального района</w:t>
      </w:r>
      <w:r w:rsidR="00230E2C">
        <w:rPr>
          <w:rFonts w:eastAsiaTheme="minorHAnsi"/>
          <w:sz w:val="28"/>
          <w:szCs w:val="28"/>
          <w:lang w:eastAsia="en-US"/>
        </w:rPr>
        <w:t xml:space="preserve"> Краснодарского края</w:t>
      </w:r>
    </w:p>
    <w:p w:rsidR="001365EB" w:rsidRDefault="001365EB" w:rsidP="003B27F7">
      <w:pPr>
        <w:pStyle w:val="a5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4C1" w:rsidRPr="00E41E2D" w:rsidRDefault="002504C1" w:rsidP="002504C1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1E2D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C76602" w:rsidRPr="00E41E2D" w:rsidRDefault="00C76602" w:rsidP="00C766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B17" w:rsidRPr="00EF5B17" w:rsidRDefault="00EF5B17" w:rsidP="00EF5B17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1. </w:t>
      </w:r>
      <w:proofErr w:type="gramStart"/>
      <w:r w:rsidRPr="00EF5B17">
        <w:rPr>
          <w:sz w:val="28"/>
          <w:szCs w:val="28"/>
          <w:lang w:eastAsia="en-US"/>
        </w:rPr>
        <w:t xml:space="preserve">Целью программы проведения оценки обеспечения готовности к отопительному периоду 2025-2026 годов теплоснабжающих организаций и потребителей тепловой энергии на территории </w:t>
      </w:r>
      <w:r w:rsidR="009C1B76">
        <w:rPr>
          <w:sz w:val="28"/>
          <w:szCs w:val="28"/>
          <w:lang w:eastAsia="en-US"/>
        </w:rPr>
        <w:t xml:space="preserve">Мичуринского </w:t>
      </w:r>
      <w:r w:rsidRPr="00EF5B17">
        <w:rPr>
          <w:sz w:val="28"/>
          <w:szCs w:val="28"/>
          <w:lang w:eastAsia="en-US"/>
        </w:rPr>
        <w:t xml:space="preserve">сельского поселения </w:t>
      </w:r>
      <w:r>
        <w:rPr>
          <w:sz w:val="28"/>
          <w:szCs w:val="28"/>
          <w:lang w:eastAsia="en-US"/>
        </w:rPr>
        <w:t xml:space="preserve">Динского </w:t>
      </w:r>
      <w:r w:rsidR="009C1B76">
        <w:rPr>
          <w:sz w:val="28"/>
          <w:szCs w:val="28"/>
          <w:lang w:eastAsia="en-US"/>
        </w:rPr>
        <w:t xml:space="preserve">муниципального </w:t>
      </w:r>
      <w:r>
        <w:rPr>
          <w:sz w:val="28"/>
          <w:szCs w:val="28"/>
          <w:lang w:eastAsia="en-US"/>
        </w:rPr>
        <w:t xml:space="preserve">района </w:t>
      </w:r>
      <w:r w:rsidRPr="00EF5B17">
        <w:rPr>
          <w:sz w:val="28"/>
          <w:szCs w:val="28"/>
          <w:lang w:eastAsia="en-US"/>
        </w:rPr>
        <w:t xml:space="preserve">(далее - Программа) является оценка обеспечения готовности к отопительному периоду 2025-2026 годов путем проведения оценки обеспечения готовности теплоснабжающих организаций и потребителей тепловой энергии, </w:t>
      </w:r>
      <w:proofErr w:type="spellStart"/>
      <w:r w:rsidRPr="00EF5B17">
        <w:rPr>
          <w:sz w:val="28"/>
          <w:szCs w:val="28"/>
          <w:lang w:eastAsia="en-US"/>
        </w:rPr>
        <w:t>теплопотребляющие</w:t>
      </w:r>
      <w:proofErr w:type="spellEnd"/>
      <w:r w:rsidRPr="00EF5B17">
        <w:rPr>
          <w:sz w:val="28"/>
          <w:szCs w:val="28"/>
          <w:lang w:eastAsia="en-US"/>
        </w:rPr>
        <w:t xml:space="preserve"> установки которых подключены (технологически присоединены) к системе теплоснабжения, приобретающих тепловую энергию (мощность</w:t>
      </w:r>
      <w:proofErr w:type="gramEnd"/>
      <w:r w:rsidRPr="00EF5B17">
        <w:rPr>
          <w:sz w:val="28"/>
          <w:szCs w:val="28"/>
          <w:lang w:eastAsia="en-US"/>
        </w:rPr>
        <w:t xml:space="preserve">), </w:t>
      </w:r>
      <w:proofErr w:type="gramStart"/>
      <w:r w:rsidRPr="00EF5B17">
        <w:rPr>
          <w:sz w:val="28"/>
          <w:szCs w:val="28"/>
          <w:lang w:eastAsia="en-US"/>
        </w:rPr>
        <w:t xml:space="preserve">теплоноситель для использования на принадлежащих им на праве собственности или ином законном основании </w:t>
      </w:r>
      <w:proofErr w:type="spellStart"/>
      <w:r w:rsidRPr="00EF5B17">
        <w:rPr>
          <w:sz w:val="28"/>
          <w:szCs w:val="28"/>
          <w:lang w:eastAsia="en-US"/>
        </w:rPr>
        <w:t>теплопотребляющих</w:t>
      </w:r>
      <w:proofErr w:type="spellEnd"/>
      <w:r w:rsidRPr="00EF5B17">
        <w:rPr>
          <w:sz w:val="28"/>
          <w:szCs w:val="28"/>
          <w:lang w:eastAsia="en-US"/>
        </w:rPr>
        <w:t xml:space="preserve"> установках, управляющих организаций, а также муниципальными образованиями в случае, если способ управления многоквартирным домом не выбран или выбранный способ управления не реализован (далее - потребители тепловой энергии). </w:t>
      </w:r>
      <w:proofErr w:type="gramEnd"/>
    </w:p>
    <w:p w:rsidR="00EF5B17" w:rsidRPr="00EF5B17" w:rsidRDefault="00EF5B17" w:rsidP="00EF5B17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2. Программа разработана в соответствии </w:t>
      </w:r>
      <w:proofErr w:type="gramStart"/>
      <w:r w:rsidRPr="00EF5B17">
        <w:rPr>
          <w:sz w:val="28"/>
          <w:szCs w:val="28"/>
          <w:lang w:eastAsia="en-US"/>
        </w:rPr>
        <w:t>с</w:t>
      </w:r>
      <w:proofErr w:type="gramEnd"/>
      <w:r w:rsidRPr="00EF5B17">
        <w:rPr>
          <w:sz w:val="28"/>
          <w:szCs w:val="28"/>
          <w:lang w:eastAsia="en-US"/>
        </w:rPr>
        <w:t xml:space="preserve">: </w:t>
      </w:r>
    </w:p>
    <w:p w:rsidR="00EF5B17" w:rsidRPr="00EF5B17" w:rsidRDefault="00EF5B17" w:rsidP="00EF5B17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>- Федеральным законом от 06</w:t>
      </w:r>
      <w:r>
        <w:rPr>
          <w:sz w:val="28"/>
          <w:szCs w:val="28"/>
          <w:lang w:eastAsia="en-US"/>
        </w:rPr>
        <w:t xml:space="preserve"> октября </w:t>
      </w:r>
      <w:r w:rsidRPr="00EF5B17">
        <w:rPr>
          <w:sz w:val="28"/>
          <w:szCs w:val="28"/>
          <w:lang w:eastAsia="en-US"/>
        </w:rPr>
        <w:t>2003</w:t>
      </w:r>
      <w:r>
        <w:rPr>
          <w:sz w:val="28"/>
          <w:szCs w:val="28"/>
          <w:lang w:eastAsia="en-US"/>
        </w:rPr>
        <w:t xml:space="preserve"> г.</w:t>
      </w:r>
      <w:r w:rsidRPr="00EF5B17">
        <w:rPr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Федерации»; </w:t>
      </w:r>
    </w:p>
    <w:p w:rsidR="00EF5B17" w:rsidRPr="00EF5B17" w:rsidRDefault="00EF5B17" w:rsidP="00EF5B17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>- Федеральным законом от 27</w:t>
      </w:r>
      <w:r>
        <w:rPr>
          <w:sz w:val="28"/>
          <w:szCs w:val="28"/>
          <w:lang w:eastAsia="en-US"/>
        </w:rPr>
        <w:t xml:space="preserve"> июля </w:t>
      </w:r>
      <w:r w:rsidRPr="00EF5B17">
        <w:rPr>
          <w:sz w:val="28"/>
          <w:szCs w:val="28"/>
          <w:lang w:eastAsia="en-US"/>
        </w:rPr>
        <w:t>2010</w:t>
      </w:r>
      <w:r>
        <w:rPr>
          <w:sz w:val="28"/>
          <w:szCs w:val="28"/>
          <w:lang w:eastAsia="en-US"/>
        </w:rPr>
        <w:t xml:space="preserve"> г.</w:t>
      </w:r>
      <w:r w:rsidRPr="00EF5B17">
        <w:rPr>
          <w:sz w:val="28"/>
          <w:szCs w:val="28"/>
          <w:lang w:eastAsia="en-US"/>
        </w:rPr>
        <w:t xml:space="preserve"> № 190-ФЗ «О теплоснабжении» (далее - Закон № 190-ФЗ); </w:t>
      </w:r>
    </w:p>
    <w:p w:rsidR="00EF5B17" w:rsidRPr="00EF5B17" w:rsidRDefault="00EF5B17" w:rsidP="00EF5B17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EF5B17">
        <w:rPr>
          <w:sz w:val="28"/>
          <w:szCs w:val="28"/>
          <w:lang w:eastAsia="en-US"/>
        </w:rPr>
        <w:t>- Правилами обеспечения готовности к отопительному периоду и Порядка проведения оценки обеспечения готовности к отопительному периоду, утвержденными Приказом Министерства энергетики Российской Федерации от 13</w:t>
      </w:r>
      <w:r>
        <w:rPr>
          <w:sz w:val="28"/>
          <w:szCs w:val="28"/>
          <w:lang w:eastAsia="en-US"/>
        </w:rPr>
        <w:t xml:space="preserve"> ноября </w:t>
      </w:r>
      <w:r w:rsidRPr="00EF5B17">
        <w:rPr>
          <w:sz w:val="28"/>
          <w:szCs w:val="28"/>
          <w:lang w:eastAsia="en-US"/>
        </w:rPr>
        <w:t>2024</w:t>
      </w:r>
      <w:r>
        <w:rPr>
          <w:sz w:val="28"/>
          <w:szCs w:val="28"/>
          <w:lang w:eastAsia="en-US"/>
        </w:rPr>
        <w:t xml:space="preserve"> г.</w:t>
      </w:r>
      <w:r w:rsidRPr="00EF5B17">
        <w:rPr>
          <w:sz w:val="28"/>
          <w:szCs w:val="28"/>
          <w:lang w:eastAsia="en-US"/>
        </w:rPr>
        <w:t xml:space="preserve"> № 2234, зарегистрированным в Министерстве юстиции Российской Федерации 29 ноября 2024 г</w:t>
      </w:r>
      <w:r>
        <w:rPr>
          <w:sz w:val="28"/>
          <w:szCs w:val="28"/>
          <w:lang w:eastAsia="en-US"/>
        </w:rPr>
        <w:t>.</w:t>
      </w:r>
      <w:r w:rsidRPr="00EF5B17">
        <w:rPr>
          <w:sz w:val="28"/>
          <w:szCs w:val="28"/>
          <w:lang w:eastAsia="en-US"/>
        </w:rPr>
        <w:t xml:space="preserve">, регистрационный № 80417 (далее - Правила). </w:t>
      </w:r>
      <w:proofErr w:type="gramEnd"/>
    </w:p>
    <w:p w:rsidR="00F16968" w:rsidRDefault="00EF5B17" w:rsidP="00F16968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lastRenderedPageBreak/>
        <w:t xml:space="preserve">3. Оценка обеспечения готовности к отопительному периоду теплоснабжающих организаций и потребителей тепловой энергии проводится в соответствии с Правилами. </w:t>
      </w:r>
    </w:p>
    <w:p w:rsidR="00F16968" w:rsidRDefault="00F16968" w:rsidP="00F16968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9756E8" w:rsidRPr="009756E8">
        <w:rPr>
          <w:sz w:val="28"/>
          <w:szCs w:val="28"/>
          <w:lang w:eastAsia="en-US"/>
        </w:rPr>
        <w:t xml:space="preserve">Ответственность за своевременное предоставление запрашиваемых комиссией документов с </w:t>
      </w:r>
      <w:r>
        <w:rPr>
          <w:sz w:val="28"/>
          <w:szCs w:val="28"/>
          <w:lang w:eastAsia="en-US"/>
        </w:rPr>
        <w:t xml:space="preserve">целью проверки теплоснабжающих </w:t>
      </w:r>
      <w:r w:rsidR="009756E8" w:rsidRPr="009756E8">
        <w:rPr>
          <w:sz w:val="28"/>
          <w:szCs w:val="28"/>
          <w:lang w:eastAsia="en-US"/>
        </w:rPr>
        <w:t>организаций и потребителей тепловой энергии, полноту и достоверность сведений, содержащихся в запрашиваемых документах, несут теплоснабжающ</w:t>
      </w:r>
      <w:r>
        <w:rPr>
          <w:sz w:val="28"/>
          <w:szCs w:val="28"/>
          <w:lang w:eastAsia="en-US"/>
        </w:rPr>
        <w:t xml:space="preserve">ие </w:t>
      </w:r>
      <w:r w:rsidR="009756E8" w:rsidRPr="009756E8">
        <w:rPr>
          <w:sz w:val="28"/>
          <w:szCs w:val="28"/>
          <w:lang w:eastAsia="en-US"/>
        </w:rPr>
        <w:t>организации и потребители тепловой энергии.</w:t>
      </w:r>
    </w:p>
    <w:p w:rsidR="00F16968" w:rsidRDefault="00F16968" w:rsidP="00F16968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="009756E8" w:rsidRPr="009756E8">
        <w:rPr>
          <w:sz w:val="28"/>
          <w:szCs w:val="28"/>
          <w:lang w:eastAsia="en-US"/>
        </w:rPr>
        <w:t>Теплоснабжающие</w:t>
      </w:r>
      <w:r w:rsidR="00A129ED">
        <w:rPr>
          <w:sz w:val="28"/>
          <w:szCs w:val="28"/>
          <w:lang w:eastAsia="en-US"/>
        </w:rPr>
        <w:t xml:space="preserve"> </w:t>
      </w:r>
      <w:r w:rsidR="009756E8" w:rsidRPr="009756E8">
        <w:rPr>
          <w:sz w:val="28"/>
          <w:szCs w:val="28"/>
          <w:lang w:eastAsia="en-US"/>
        </w:rPr>
        <w:t xml:space="preserve">организации и потребители тепловой энергии, подлежащие проверке, указаны в приложении № </w:t>
      </w:r>
      <w:r>
        <w:rPr>
          <w:sz w:val="28"/>
          <w:szCs w:val="28"/>
          <w:lang w:eastAsia="en-US"/>
        </w:rPr>
        <w:t>1</w:t>
      </w:r>
      <w:r w:rsidR="009756E8" w:rsidRPr="009756E8">
        <w:rPr>
          <w:sz w:val="28"/>
          <w:szCs w:val="28"/>
          <w:lang w:eastAsia="en-US"/>
        </w:rPr>
        <w:t xml:space="preserve"> к настоящей программе.</w:t>
      </w:r>
    </w:p>
    <w:p w:rsidR="00F16968" w:rsidRDefault="00F16968" w:rsidP="00F16968">
      <w:pPr>
        <w:tabs>
          <w:tab w:val="left" w:pos="5529"/>
        </w:tabs>
        <w:ind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pacing w:val="-2"/>
          <w:sz w:val="28"/>
          <w:szCs w:val="22"/>
          <w:lang w:eastAsia="en-US"/>
        </w:rPr>
        <w:t>В</w:t>
      </w:r>
      <w:r w:rsidR="00A129ED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отношении</w:t>
      </w:r>
      <w:r w:rsidR="00A129ED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многоквартирных</w:t>
      </w:r>
      <w:r w:rsidR="00A129ED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домов</w:t>
      </w:r>
      <w:r w:rsidR="00A129ED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проверка осуществляется</w:t>
      </w:r>
      <w:r w:rsidR="00A129ED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 xml:space="preserve">путем </w:t>
      </w:r>
      <w:r w:rsidRPr="00F16968">
        <w:rPr>
          <w:rFonts w:eastAsia="Times New Roman"/>
          <w:sz w:val="28"/>
          <w:szCs w:val="22"/>
          <w:lang w:eastAsia="en-US"/>
        </w:rPr>
        <w:t>определения соответствия требованиям Приказа Министерства энергетики Российской Федерации от 13</w:t>
      </w:r>
      <w:r>
        <w:rPr>
          <w:rFonts w:eastAsia="Times New Roman"/>
          <w:sz w:val="28"/>
          <w:szCs w:val="22"/>
          <w:lang w:eastAsia="en-US"/>
        </w:rPr>
        <w:t xml:space="preserve"> ноября </w:t>
      </w:r>
      <w:r w:rsidRPr="00F16968">
        <w:rPr>
          <w:rFonts w:eastAsia="Times New Roman"/>
          <w:sz w:val="28"/>
          <w:szCs w:val="22"/>
          <w:lang w:eastAsia="en-US"/>
        </w:rPr>
        <w:t>2024</w:t>
      </w:r>
      <w:r>
        <w:rPr>
          <w:rFonts w:eastAsia="Times New Roman"/>
          <w:sz w:val="28"/>
          <w:szCs w:val="22"/>
          <w:lang w:eastAsia="en-US"/>
        </w:rPr>
        <w:t xml:space="preserve"> г. №</w:t>
      </w:r>
      <w:r w:rsidRPr="00F16968">
        <w:rPr>
          <w:rFonts w:eastAsia="Times New Roman"/>
          <w:sz w:val="28"/>
          <w:szCs w:val="22"/>
          <w:lang w:eastAsia="en-US"/>
        </w:rPr>
        <w:t xml:space="preserve"> 2234 «Об утверждении правил обеспеченияготовностикотопительномупериодуипорядкапроведенияоценки обеспечения готовности к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отопительному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периоду»:</w:t>
      </w:r>
    </w:p>
    <w:p w:rsidR="00F16968" w:rsidRDefault="00F16968" w:rsidP="00F16968">
      <w:pPr>
        <w:pStyle w:val="a9"/>
        <w:tabs>
          <w:tab w:val="left" w:pos="5529"/>
        </w:tabs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>
        <w:rPr>
          <w:rFonts w:eastAsia="Times New Roman"/>
          <w:sz w:val="28"/>
          <w:szCs w:val="22"/>
          <w:lang w:eastAsia="en-US"/>
        </w:rPr>
        <w:t>1).</w:t>
      </w:r>
      <w:r w:rsidRPr="00F16968">
        <w:rPr>
          <w:rFonts w:eastAsia="Times New Roman"/>
          <w:sz w:val="28"/>
          <w:szCs w:val="22"/>
          <w:lang w:eastAsia="en-US"/>
        </w:rPr>
        <w:t>лиц, осуществляющих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в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соответствии с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жилищным законодательством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водоснабжения;</w:t>
      </w:r>
    </w:p>
    <w:p w:rsidR="00F16968" w:rsidRDefault="00F16968" w:rsidP="00F16968">
      <w:pPr>
        <w:pStyle w:val="a9"/>
        <w:tabs>
          <w:tab w:val="left" w:pos="5529"/>
        </w:tabs>
        <w:ind w:left="0" w:firstLine="709"/>
        <w:jc w:val="both"/>
        <w:rPr>
          <w:rFonts w:eastAsia="Times New Roman"/>
          <w:spacing w:val="-10"/>
          <w:sz w:val="28"/>
          <w:szCs w:val="22"/>
          <w:lang w:eastAsia="en-US"/>
        </w:rPr>
      </w:pPr>
      <w:r>
        <w:rPr>
          <w:rFonts w:eastAsia="Times New Roman"/>
          <w:sz w:val="28"/>
          <w:szCs w:val="22"/>
          <w:lang w:eastAsia="en-US"/>
        </w:rPr>
        <w:t>2).</w:t>
      </w:r>
      <w:r w:rsidRPr="00F16968">
        <w:rPr>
          <w:rFonts w:eastAsia="Times New Roman"/>
          <w:sz w:val="28"/>
          <w:szCs w:val="22"/>
          <w:lang w:eastAsia="en-US"/>
        </w:rPr>
        <w:t>лиц,</w:t>
      </w:r>
      <w:r w:rsidR="007F6918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являющихся</w:t>
      </w:r>
      <w:r w:rsidR="007F6918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собственниками</w:t>
      </w:r>
      <w:r w:rsidR="007F6918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жил</w:t>
      </w:r>
      <w:r w:rsidR="003D4606">
        <w:rPr>
          <w:rFonts w:eastAsia="Times New Roman"/>
          <w:sz w:val="28"/>
          <w:szCs w:val="22"/>
          <w:lang w:eastAsia="en-US"/>
        </w:rPr>
        <w:t xml:space="preserve">ых </w:t>
      </w:r>
      <w:r w:rsidRPr="00F16968">
        <w:rPr>
          <w:rFonts w:eastAsia="Times New Roman"/>
          <w:sz w:val="28"/>
          <w:szCs w:val="22"/>
          <w:lang w:eastAsia="en-US"/>
        </w:rPr>
        <w:t>и</w:t>
      </w:r>
      <w:r w:rsidR="007F6918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нежилых</w:t>
      </w:r>
      <w:r w:rsidR="007F6918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помещений</w:t>
      </w:r>
      <w:r w:rsidR="007F6918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10"/>
          <w:sz w:val="28"/>
          <w:szCs w:val="22"/>
          <w:lang w:eastAsia="en-US"/>
        </w:rPr>
        <w:t>в</w:t>
      </w:r>
      <w:r>
        <w:rPr>
          <w:rFonts w:eastAsia="Times New Roman"/>
          <w:spacing w:val="-10"/>
          <w:sz w:val="28"/>
          <w:szCs w:val="22"/>
          <w:lang w:eastAsia="en-US"/>
        </w:rPr>
        <w:t xml:space="preserve"> многоквартирном доме, заключивших в соответствии с жилищным законодательством договоры теплоснабжения с теплоснабжающей организацией.</w:t>
      </w:r>
    </w:p>
    <w:p w:rsidR="00F16968" w:rsidRDefault="00F16968" w:rsidP="00F16968">
      <w:pPr>
        <w:pStyle w:val="a9"/>
        <w:tabs>
          <w:tab w:val="left" w:pos="5529"/>
        </w:tabs>
        <w:ind w:left="0" w:firstLine="709"/>
        <w:jc w:val="both"/>
        <w:rPr>
          <w:rFonts w:eastAsia="Times New Roman"/>
          <w:spacing w:val="-10"/>
          <w:sz w:val="28"/>
          <w:szCs w:val="22"/>
          <w:lang w:eastAsia="en-US"/>
        </w:rPr>
      </w:pPr>
    </w:p>
    <w:p w:rsidR="00F16968" w:rsidRDefault="00F16968" w:rsidP="00F16968">
      <w:pPr>
        <w:pStyle w:val="a9"/>
        <w:numPr>
          <w:ilvl w:val="1"/>
          <w:numId w:val="10"/>
        </w:numPr>
        <w:ind w:left="0" w:firstLine="0"/>
        <w:jc w:val="center"/>
        <w:rPr>
          <w:sz w:val="28"/>
          <w:szCs w:val="28"/>
          <w:lang w:eastAsia="en-US"/>
        </w:rPr>
      </w:pPr>
      <w:r w:rsidRPr="00F16968">
        <w:rPr>
          <w:color w:val="131313"/>
          <w:sz w:val="28"/>
          <w:szCs w:val="28"/>
          <w:lang w:eastAsia="en-US"/>
        </w:rPr>
        <w:t>Порядок</w:t>
      </w:r>
      <w:r w:rsidR="00AE5192">
        <w:rPr>
          <w:color w:val="131313"/>
          <w:sz w:val="28"/>
          <w:szCs w:val="28"/>
          <w:lang w:eastAsia="en-US"/>
        </w:rPr>
        <w:t xml:space="preserve"> </w:t>
      </w:r>
      <w:r w:rsidRPr="00F16968">
        <w:rPr>
          <w:sz w:val="28"/>
          <w:szCs w:val="28"/>
          <w:lang w:eastAsia="en-US"/>
        </w:rPr>
        <w:t>проведения</w:t>
      </w:r>
      <w:r w:rsidR="00AE5192">
        <w:rPr>
          <w:sz w:val="28"/>
          <w:szCs w:val="28"/>
          <w:lang w:eastAsia="en-US"/>
        </w:rPr>
        <w:t xml:space="preserve"> </w:t>
      </w:r>
      <w:r w:rsidRPr="00F16968">
        <w:rPr>
          <w:sz w:val="28"/>
          <w:szCs w:val="28"/>
          <w:lang w:eastAsia="en-US"/>
        </w:rPr>
        <w:t>проверки</w:t>
      </w:r>
    </w:p>
    <w:p w:rsidR="00F16968" w:rsidRPr="00F16968" w:rsidRDefault="00F16968" w:rsidP="00F16968">
      <w:pPr>
        <w:pStyle w:val="a9"/>
        <w:ind w:left="0"/>
        <w:rPr>
          <w:sz w:val="28"/>
          <w:szCs w:val="28"/>
          <w:lang w:eastAsia="en-US"/>
        </w:rPr>
      </w:pPr>
    </w:p>
    <w:p w:rsidR="00F16968" w:rsidRPr="00F16968" w:rsidRDefault="00F16968" w:rsidP="00F16968">
      <w:pPr>
        <w:widowControl w:val="0"/>
        <w:numPr>
          <w:ilvl w:val="2"/>
          <w:numId w:val="10"/>
        </w:numPr>
        <w:tabs>
          <w:tab w:val="left" w:pos="1595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 xml:space="preserve">Работа комиссии осуществляется в соответствии с программой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проведения</w:t>
      </w:r>
      <w:r w:rsidR="006061F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проверки готовности к</w:t>
      </w:r>
      <w:r w:rsidR="006061F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отопительному</w:t>
      </w:r>
      <w:r w:rsidR="006061F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периоду (далее-Программа).</w:t>
      </w:r>
    </w:p>
    <w:p w:rsidR="00F16968" w:rsidRPr="00F16968" w:rsidRDefault="00F16968" w:rsidP="00F16968">
      <w:pPr>
        <w:widowControl w:val="0"/>
        <w:numPr>
          <w:ilvl w:val="2"/>
          <w:numId w:val="10"/>
        </w:numPr>
        <w:tabs>
          <w:tab w:val="left" w:pos="1585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>В</w:t>
      </w:r>
      <w:r w:rsidR="003D4606">
        <w:rPr>
          <w:rFonts w:eastAsia="Times New Roman"/>
          <w:sz w:val="28"/>
          <w:szCs w:val="22"/>
          <w:lang w:eastAsia="en-US"/>
        </w:rPr>
        <w:t xml:space="preserve">  </w:t>
      </w:r>
      <w:r w:rsidR="006061F2">
        <w:rPr>
          <w:rFonts w:eastAsia="Times New Roman"/>
          <w:sz w:val="28"/>
          <w:szCs w:val="22"/>
          <w:lang w:eastAsia="en-US"/>
        </w:rPr>
        <w:t>ц</w:t>
      </w:r>
      <w:r w:rsidRPr="00F16968">
        <w:rPr>
          <w:rFonts w:eastAsia="Times New Roman"/>
          <w:sz w:val="28"/>
          <w:szCs w:val="22"/>
          <w:lang w:eastAsia="en-US"/>
        </w:rPr>
        <w:t>елях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проведения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проверки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потребителей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тепловой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энергии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к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>
        <w:rPr>
          <w:rFonts w:eastAsia="Times New Roman"/>
          <w:sz w:val="28"/>
          <w:szCs w:val="22"/>
          <w:lang w:eastAsia="en-US"/>
        </w:rPr>
        <w:t>работе</w:t>
      </w:r>
      <w:r w:rsidRPr="00F16968">
        <w:rPr>
          <w:rFonts w:eastAsia="Times New Roman"/>
          <w:sz w:val="28"/>
          <w:szCs w:val="22"/>
          <w:lang w:eastAsia="en-US"/>
        </w:rPr>
        <w:t xml:space="preserve"> Комиссии, по согласованию, привлекаются представители теплосна</w:t>
      </w:r>
      <w:r>
        <w:rPr>
          <w:rFonts w:eastAsia="Times New Roman"/>
          <w:sz w:val="28"/>
          <w:szCs w:val="22"/>
          <w:lang w:eastAsia="en-US"/>
        </w:rPr>
        <w:t xml:space="preserve">бжающей </w:t>
      </w:r>
      <w:r w:rsidRPr="00F16968">
        <w:rPr>
          <w:rFonts w:eastAsia="Times New Roman"/>
          <w:sz w:val="28"/>
          <w:szCs w:val="22"/>
          <w:lang w:eastAsia="en-US"/>
        </w:rPr>
        <w:t>организации, а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так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же организации, к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тепловым сетям которой</w:t>
      </w:r>
      <w:r w:rsidR="00AE519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непосредственно подключены</w:t>
      </w:r>
      <w:r w:rsidR="00AE5192">
        <w:rPr>
          <w:rFonts w:eastAsia="Times New Roman"/>
          <w:sz w:val="28"/>
          <w:szCs w:val="22"/>
          <w:lang w:eastAsia="en-US"/>
        </w:rPr>
        <w:t xml:space="preserve"> </w:t>
      </w:r>
      <w:proofErr w:type="spellStart"/>
      <w:r w:rsidRPr="00F16968">
        <w:rPr>
          <w:rFonts w:eastAsia="Times New Roman"/>
          <w:sz w:val="28"/>
          <w:szCs w:val="22"/>
          <w:lang w:eastAsia="en-US"/>
        </w:rPr>
        <w:t>теплопотре</w:t>
      </w:r>
      <w:r>
        <w:rPr>
          <w:rFonts w:eastAsia="Times New Roman"/>
          <w:sz w:val="28"/>
          <w:szCs w:val="22"/>
          <w:lang w:eastAsia="en-US"/>
        </w:rPr>
        <w:t>бляющие</w:t>
      </w:r>
      <w:proofErr w:type="spellEnd"/>
      <w:r w:rsidR="00AE519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установки</w:t>
      </w:r>
      <w:r w:rsidR="00AE519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потребителей</w:t>
      </w:r>
      <w:r w:rsidR="00AE519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тепловой энергии.</w:t>
      </w:r>
    </w:p>
    <w:p w:rsidR="00F16968" w:rsidRPr="00F16968" w:rsidRDefault="00F16968" w:rsidP="00F16968">
      <w:pPr>
        <w:widowControl w:val="0"/>
        <w:numPr>
          <w:ilvl w:val="2"/>
          <w:numId w:val="10"/>
        </w:numPr>
        <w:tabs>
          <w:tab w:val="left" w:pos="1576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>В целях проведения проверки организации обязаны представить в Комиссиюнеобходимыедокументы</w:t>
      </w:r>
      <w:proofErr w:type="gramStart"/>
      <w:r w:rsidRPr="00F16968">
        <w:rPr>
          <w:rFonts w:eastAsia="Times New Roman"/>
          <w:sz w:val="28"/>
          <w:szCs w:val="22"/>
          <w:lang w:eastAsia="en-US"/>
        </w:rPr>
        <w:t>,п</w:t>
      </w:r>
      <w:proofErr w:type="gramEnd"/>
      <w:r w:rsidRPr="00F16968">
        <w:rPr>
          <w:rFonts w:eastAsia="Times New Roman"/>
          <w:sz w:val="28"/>
          <w:szCs w:val="22"/>
          <w:lang w:eastAsia="en-US"/>
        </w:rPr>
        <w:t xml:space="preserve">одтверждающиевыполнениетребований, установленных разделами 3 - 4 настоящей Программы (далее - требования по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готовности):</w:t>
      </w:r>
    </w:p>
    <w:p w:rsidR="00F16968" w:rsidRPr="00F16968" w:rsidRDefault="00AE5192" w:rsidP="00F16968">
      <w:pPr>
        <w:widowControl w:val="0"/>
        <w:numPr>
          <w:ilvl w:val="0"/>
          <w:numId w:val="13"/>
        </w:numPr>
        <w:tabs>
          <w:tab w:val="left" w:pos="1382"/>
        </w:tabs>
        <w:autoSpaceDE w:val="0"/>
        <w:autoSpaceDN w:val="0"/>
        <w:ind w:left="0" w:firstLine="709"/>
        <w:rPr>
          <w:rFonts w:eastAsia="Times New Roman"/>
          <w:sz w:val="28"/>
          <w:szCs w:val="22"/>
          <w:lang w:eastAsia="en-US"/>
        </w:rPr>
      </w:pPr>
      <w:proofErr w:type="spellStart"/>
      <w:r>
        <w:rPr>
          <w:rFonts w:eastAsia="Times New Roman"/>
          <w:spacing w:val="-2"/>
          <w:sz w:val="28"/>
          <w:szCs w:val="22"/>
          <w:lang w:eastAsia="en-US"/>
        </w:rPr>
        <w:t>т</w:t>
      </w:r>
      <w:r w:rsidR="00F16968" w:rsidRPr="00F16968">
        <w:rPr>
          <w:rFonts w:eastAsia="Times New Roman"/>
          <w:spacing w:val="-2"/>
          <w:sz w:val="28"/>
          <w:szCs w:val="22"/>
          <w:lang w:eastAsia="en-US"/>
        </w:rPr>
        <w:t>еплосетевые</w:t>
      </w:r>
      <w:proofErr w:type="spellEnd"/>
      <w:r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="00F16968" w:rsidRPr="00F16968">
        <w:rPr>
          <w:rFonts w:eastAsia="Times New Roman"/>
          <w:spacing w:val="-2"/>
          <w:sz w:val="28"/>
          <w:szCs w:val="22"/>
          <w:lang w:eastAsia="en-US"/>
        </w:rPr>
        <w:t>организации до1сентября;</w:t>
      </w:r>
    </w:p>
    <w:p w:rsidR="00F16968" w:rsidRPr="00F16968" w:rsidRDefault="00F16968" w:rsidP="00F16968">
      <w:pPr>
        <w:widowControl w:val="0"/>
        <w:numPr>
          <w:ilvl w:val="0"/>
          <w:numId w:val="13"/>
        </w:numPr>
        <w:tabs>
          <w:tab w:val="left" w:pos="1382"/>
        </w:tabs>
        <w:autoSpaceDE w:val="0"/>
        <w:autoSpaceDN w:val="0"/>
        <w:ind w:left="0" w:firstLine="709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pacing w:val="-2"/>
          <w:sz w:val="28"/>
          <w:szCs w:val="22"/>
          <w:lang w:eastAsia="en-US"/>
        </w:rPr>
        <w:t>теплоснабжающиеорганизациидо1сентября;</w:t>
      </w:r>
    </w:p>
    <w:p w:rsidR="00F16968" w:rsidRPr="00F16968" w:rsidRDefault="00F16968" w:rsidP="00F16968">
      <w:pPr>
        <w:widowControl w:val="0"/>
        <w:numPr>
          <w:ilvl w:val="0"/>
          <w:numId w:val="13"/>
        </w:numPr>
        <w:tabs>
          <w:tab w:val="left" w:pos="1377"/>
        </w:tabs>
        <w:autoSpaceDE w:val="0"/>
        <w:autoSpaceDN w:val="0"/>
        <w:ind w:left="0" w:firstLine="709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pacing w:val="-2"/>
          <w:sz w:val="28"/>
          <w:szCs w:val="22"/>
          <w:lang w:eastAsia="en-US"/>
        </w:rPr>
        <w:t>потребителитепловойэнергиидо1сентября.</w:t>
      </w:r>
    </w:p>
    <w:p w:rsidR="00F16968" w:rsidRPr="00F16968" w:rsidRDefault="00F16968" w:rsidP="00F16968">
      <w:pPr>
        <w:widowControl w:val="0"/>
        <w:numPr>
          <w:ilvl w:val="2"/>
          <w:numId w:val="10"/>
        </w:numPr>
        <w:tabs>
          <w:tab w:val="left" w:pos="1556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 xml:space="preserve">При проверке Комиссией проверяется выполнение требований по готовности к отопительному периоду. Проверка выполнения </w:t>
      </w:r>
      <w:proofErr w:type="spellStart"/>
      <w:r w:rsidRPr="00F16968">
        <w:rPr>
          <w:rFonts w:eastAsia="Times New Roman"/>
          <w:sz w:val="28"/>
          <w:szCs w:val="22"/>
          <w:lang w:eastAsia="en-US"/>
        </w:rPr>
        <w:t>теплосетевыми</w:t>
      </w:r>
      <w:proofErr w:type="spellEnd"/>
      <w:r w:rsidRPr="00F16968">
        <w:rPr>
          <w:rFonts w:eastAsia="Times New Roman"/>
          <w:sz w:val="28"/>
          <w:szCs w:val="22"/>
          <w:lang w:eastAsia="en-US"/>
        </w:rPr>
        <w:t xml:space="preserve"> и теплосна</w:t>
      </w:r>
      <w:r>
        <w:rPr>
          <w:rFonts w:eastAsia="Times New Roman"/>
          <w:sz w:val="28"/>
          <w:szCs w:val="22"/>
          <w:lang w:eastAsia="en-US"/>
        </w:rPr>
        <w:t>б</w:t>
      </w:r>
      <w:r w:rsidRPr="00F16968">
        <w:rPr>
          <w:rFonts w:eastAsia="Times New Roman"/>
          <w:sz w:val="28"/>
          <w:szCs w:val="22"/>
          <w:lang w:eastAsia="en-US"/>
        </w:rPr>
        <w:t>жающимиорганизациямитребованийпоготовностикотопительному периоду осуществляется Комиссией на предмет соблюдения соответствующих обязательныхтребований,установленныхтехническимирегламентамиииными нормативнымиправовымиактамивсферетеплоснабжения</w:t>
      </w:r>
      <w:proofErr w:type="gramStart"/>
      <w:r w:rsidRPr="00F16968">
        <w:rPr>
          <w:rFonts w:eastAsia="Times New Roman"/>
          <w:sz w:val="28"/>
          <w:szCs w:val="22"/>
          <w:lang w:eastAsia="en-US"/>
        </w:rPr>
        <w:t>.В</w:t>
      </w:r>
      <w:proofErr w:type="gramEnd"/>
      <w:r w:rsidRPr="00F16968">
        <w:rPr>
          <w:rFonts w:eastAsia="Times New Roman"/>
          <w:sz w:val="28"/>
          <w:szCs w:val="22"/>
          <w:lang w:eastAsia="en-US"/>
        </w:rPr>
        <w:t xml:space="preserve">случаеотсутствия </w:t>
      </w:r>
      <w:r w:rsidRPr="00F16968">
        <w:rPr>
          <w:rFonts w:eastAsia="Times New Roman"/>
          <w:sz w:val="28"/>
          <w:szCs w:val="22"/>
          <w:lang w:eastAsia="en-US"/>
        </w:rPr>
        <w:lastRenderedPageBreak/>
        <w:t>обязательных требований технических регламентов или иных нормативных правовых актов в сфере теплоснабжения в отношении тре</w:t>
      </w:r>
      <w:r>
        <w:rPr>
          <w:rFonts w:eastAsia="Times New Roman"/>
          <w:sz w:val="28"/>
          <w:szCs w:val="22"/>
          <w:lang w:eastAsia="en-US"/>
        </w:rPr>
        <w:t>б</w:t>
      </w:r>
      <w:r w:rsidRPr="00F16968">
        <w:rPr>
          <w:rFonts w:eastAsia="Times New Roman"/>
          <w:sz w:val="28"/>
          <w:szCs w:val="22"/>
          <w:lang w:eastAsia="en-US"/>
        </w:rPr>
        <w:t xml:space="preserve">ований Комиссии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осуществляют</w:t>
      </w:r>
      <w:r w:rsidR="00A129ED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проверку</w:t>
      </w:r>
      <w:r w:rsidR="00A129ED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соблюдения локальных</w:t>
      </w:r>
      <w:r w:rsidR="00A129ED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актов</w:t>
      </w:r>
      <w:r w:rsidR="00A129ED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 xml:space="preserve">организаций, подлежащих </w:t>
      </w:r>
      <w:r w:rsidRPr="00F16968">
        <w:rPr>
          <w:rFonts w:eastAsia="Times New Roman"/>
          <w:sz w:val="28"/>
          <w:szCs w:val="22"/>
          <w:lang w:eastAsia="en-US"/>
        </w:rPr>
        <w:t>проверке, регулирующих</w:t>
      </w:r>
      <w:r w:rsidR="00A129ED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порядок подготовки к</w:t>
      </w:r>
      <w:r w:rsidR="00A129ED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отопительному</w:t>
      </w:r>
      <w:r w:rsidR="00A129ED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периоду.</w:t>
      </w:r>
    </w:p>
    <w:p w:rsidR="00F16968" w:rsidRPr="00F16968" w:rsidRDefault="00F16968" w:rsidP="00F1696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F16968">
        <w:rPr>
          <w:rFonts w:eastAsia="Times New Roman"/>
          <w:sz w:val="28"/>
          <w:szCs w:val="28"/>
          <w:lang w:eastAsia="en-US"/>
        </w:rPr>
        <w:t xml:space="preserve">В целях проведения проверки Комиссия рассматривает документы, подтверждающие выполнение требований по готовности к отопительному </w:t>
      </w:r>
      <w:r w:rsidRPr="00F16968">
        <w:rPr>
          <w:rFonts w:eastAsia="Times New Roman"/>
          <w:spacing w:val="-2"/>
          <w:sz w:val="28"/>
          <w:szCs w:val="28"/>
          <w:lang w:eastAsia="en-US"/>
        </w:rPr>
        <w:t>периоду.</w:t>
      </w:r>
    </w:p>
    <w:p w:rsidR="00F16968" w:rsidRPr="00F16968" w:rsidRDefault="00F16968" w:rsidP="00F16968">
      <w:pPr>
        <w:widowControl w:val="0"/>
        <w:numPr>
          <w:ilvl w:val="2"/>
          <w:numId w:val="10"/>
        </w:numPr>
        <w:tabs>
          <w:tab w:val="left" w:pos="1532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F16968">
        <w:rPr>
          <w:rFonts w:eastAsia="Times New Roman"/>
          <w:sz w:val="28"/>
          <w:szCs w:val="22"/>
          <w:lang w:eastAsia="en-US"/>
        </w:rPr>
        <w:t>с даты завершения</w:t>
      </w:r>
      <w:proofErr w:type="gramEnd"/>
      <w:r w:rsidRPr="00F16968">
        <w:rPr>
          <w:rFonts w:eastAsia="Times New Roman"/>
          <w:sz w:val="28"/>
          <w:szCs w:val="22"/>
          <w:lang w:eastAsia="en-US"/>
        </w:rPr>
        <w:t xml:space="preserve"> проверки</w:t>
      </w:r>
      <w:r>
        <w:rPr>
          <w:rFonts w:eastAsia="Times New Roman"/>
          <w:sz w:val="28"/>
          <w:szCs w:val="22"/>
          <w:lang w:eastAsia="en-US"/>
        </w:rPr>
        <w:t>.</w:t>
      </w:r>
    </w:p>
    <w:p w:rsidR="00F16968" w:rsidRPr="00F16968" w:rsidRDefault="00F16968" w:rsidP="00F16968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F16968">
        <w:rPr>
          <w:rFonts w:eastAsia="Times New Roman"/>
          <w:spacing w:val="-2"/>
          <w:sz w:val="28"/>
          <w:szCs w:val="28"/>
          <w:lang w:eastAsia="en-US"/>
        </w:rPr>
        <w:t>В</w:t>
      </w:r>
      <w:r w:rsidR="006061F2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8"/>
          <w:lang w:eastAsia="en-US"/>
        </w:rPr>
        <w:t>акте</w:t>
      </w:r>
      <w:r w:rsidR="006061F2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8"/>
          <w:lang w:eastAsia="en-US"/>
        </w:rPr>
        <w:t>содержатся</w:t>
      </w:r>
      <w:r w:rsidR="006061F2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8"/>
          <w:lang w:eastAsia="en-US"/>
        </w:rPr>
        <w:t>следующие</w:t>
      </w:r>
      <w:r w:rsidR="006061F2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8"/>
          <w:lang w:eastAsia="en-US"/>
        </w:rPr>
        <w:t>выводы</w:t>
      </w:r>
      <w:r w:rsidR="006061F2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8"/>
          <w:lang w:eastAsia="en-US"/>
        </w:rPr>
        <w:t>Комиссии</w:t>
      </w:r>
      <w:r w:rsidR="006061F2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8"/>
          <w:lang w:eastAsia="en-US"/>
        </w:rPr>
        <w:t>по</w:t>
      </w:r>
      <w:r w:rsidR="006061F2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8"/>
          <w:lang w:eastAsia="en-US"/>
        </w:rPr>
        <w:t>итогам</w:t>
      </w:r>
      <w:r w:rsidR="006061F2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8"/>
          <w:lang w:eastAsia="en-US"/>
        </w:rPr>
        <w:t>проверки:</w:t>
      </w:r>
    </w:p>
    <w:p w:rsidR="00F16968" w:rsidRPr="00F16968" w:rsidRDefault="00F16968" w:rsidP="00F16968">
      <w:pPr>
        <w:widowControl w:val="0"/>
        <w:numPr>
          <w:ilvl w:val="0"/>
          <w:numId w:val="12"/>
        </w:numPr>
        <w:tabs>
          <w:tab w:val="left" w:pos="1336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>
        <w:rPr>
          <w:rFonts w:eastAsia="Times New Roman"/>
          <w:sz w:val="28"/>
          <w:szCs w:val="22"/>
          <w:lang w:eastAsia="en-US"/>
        </w:rPr>
        <w:t xml:space="preserve">объект </w:t>
      </w:r>
      <w:r w:rsidRPr="00F16968">
        <w:rPr>
          <w:rFonts w:eastAsia="Times New Roman"/>
          <w:sz w:val="28"/>
          <w:szCs w:val="22"/>
          <w:lang w:eastAsia="en-US"/>
        </w:rPr>
        <w:t>проверки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готов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к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отопительному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периоду;</w:t>
      </w:r>
    </w:p>
    <w:p w:rsidR="00F16968" w:rsidRPr="00F16968" w:rsidRDefault="00F16968" w:rsidP="00F16968">
      <w:pPr>
        <w:widowControl w:val="0"/>
        <w:numPr>
          <w:ilvl w:val="0"/>
          <w:numId w:val="12"/>
        </w:numPr>
        <w:tabs>
          <w:tab w:val="left" w:pos="1340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 xml:space="preserve">объект проверки будет готов </w:t>
      </w:r>
      <w:proofErr w:type="gramStart"/>
      <w:r w:rsidRPr="00F16968">
        <w:rPr>
          <w:rFonts w:eastAsia="Times New Roman"/>
          <w:sz w:val="28"/>
          <w:szCs w:val="22"/>
          <w:lang w:eastAsia="en-US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F16968">
        <w:rPr>
          <w:rFonts w:eastAsia="Times New Roman"/>
          <w:sz w:val="28"/>
          <w:szCs w:val="22"/>
          <w:lang w:eastAsia="en-US"/>
        </w:rPr>
        <w:t>, выданных комиссией;</w:t>
      </w:r>
    </w:p>
    <w:p w:rsidR="00F16968" w:rsidRPr="00F16968" w:rsidRDefault="00F16968" w:rsidP="00F16968">
      <w:pPr>
        <w:widowControl w:val="0"/>
        <w:numPr>
          <w:ilvl w:val="0"/>
          <w:numId w:val="12"/>
        </w:numPr>
        <w:tabs>
          <w:tab w:val="left" w:pos="1331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pacing w:val="-2"/>
          <w:sz w:val="28"/>
          <w:szCs w:val="22"/>
          <w:lang w:eastAsia="en-US"/>
        </w:rPr>
        <w:t>объект</w:t>
      </w:r>
      <w:r w:rsidR="006061F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проверки</w:t>
      </w:r>
      <w:r w:rsidR="006061F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не</w:t>
      </w:r>
      <w:r w:rsidR="006061F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готов</w:t>
      </w:r>
      <w:r w:rsidR="006061F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к</w:t>
      </w:r>
      <w:r w:rsidR="006061F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отопительному</w:t>
      </w:r>
      <w:r w:rsidR="006061F2">
        <w:rPr>
          <w:rFonts w:eastAsia="Times New Roman"/>
          <w:spacing w:val="-2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периоду.</w:t>
      </w:r>
    </w:p>
    <w:p w:rsidR="00F16968" w:rsidRDefault="00F16968" w:rsidP="00F16968">
      <w:pPr>
        <w:widowControl w:val="0"/>
        <w:numPr>
          <w:ilvl w:val="2"/>
          <w:numId w:val="10"/>
        </w:numPr>
        <w:tabs>
          <w:tab w:val="left" w:pos="1508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>При наличии у Комиссии замечаний к выполнению требований по готовности или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при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невыполнении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требований по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готовности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к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акту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 xml:space="preserve">прилагается перечень замечаний (далее </w:t>
      </w:r>
      <w:proofErr w:type="gramStart"/>
      <w:r w:rsidRPr="00F16968">
        <w:rPr>
          <w:rFonts w:eastAsia="Times New Roman"/>
          <w:sz w:val="28"/>
          <w:szCs w:val="22"/>
          <w:lang w:eastAsia="en-US"/>
        </w:rPr>
        <w:t>-П</w:t>
      </w:r>
      <w:proofErr w:type="gramEnd"/>
      <w:r w:rsidRPr="00F16968">
        <w:rPr>
          <w:rFonts w:eastAsia="Times New Roman"/>
          <w:sz w:val="28"/>
          <w:szCs w:val="22"/>
          <w:lang w:eastAsia="en-US"/>
        </w:rPr>
        <w:t>еречень) с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указанием сроков их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устранения.</w:t>
      </w:r>
    </w:p>
    <w:p w:rsidR="00F16968" w:rsidRPr="00F16968" w:rsidRDefault="00F16968" w:rsidP="00F16968">
      <w:pPr>
        <w:widowControl w:val="0"/>
        <w:numPr>
          <w:ilvl w:val="2"/>
          <w:numId w:val="10"/>
        </w:numPr>
        <w:tabs>
          <w:tab w:val="left" w:pos="1508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 xml:space="preserve">Паспорт готовности к отопительному периоду (далее - Паспорт) составляется по каждому </w:t>
      </w:r>
      <w:r w:rsidRPr="00F16968">
        <w:rPr>
          <w:rFonts w:eastAsia="Times New Roman"/>
          <w:spacing w:val="-2"/>
          <w:sz w:val="28"/>
          <w:szCs w:val="22"/>
          <w:lang w:eastAsia="en-US"/>
        </w:rPr>
        <w:t>объектупроверкивтечение15днейсдатыподписанияактавслучае</w:t>
      </w:r>
      <w:proofErr w:type="gramStart"/>
      <w:r w:rsidRPr="00F16968">
        <w:rPr>
          <w:rFonts w:eastAsia="Times New Roman"/>
          <w:spacing w:val="-2"/>
          <w:sz w:val="28"/>
          <w:szCs w:val="22"/>
          <w:lang w:eastAsia="en-US"/>
        </w:rPr>
        <w:t>,е</w:t>
      </w:r>
      <w:proofErr w:type="gramEnd"/>
      <w:r w:rsidRPr="00F16968">
        <w:rPr>
          <w:rFonts w:eastAsia="Times New Roman"/>
          <w:spacing w:val="-2"/>
          <w:sz w:val="28"/>
          <w:szCs w:val="22"/>
          <w:lang w:eastAsia="en-US"/>
        </w:rPr>
        <w:t xml:space="preserve">слиобъект </w:t>
      </w:r>
      <w:r w:rsidRPr="00F16968">
        <w:rPr>
          <w:rFonts w:eastAsia="Times New Roman"/>
          <w:sz w:val="28"/>
          <w:szCs w:val="22"/>
          <w:lang w:eastAsia="en-US"/>
        </w:rPr>
        <w:t>проверки готов к отопительному периоду, а так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же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в случае, если замечания к требованиям по готовности, выданные Комиссией, устранены в срок, установленный Перечнем.</w:t>
      </w:r>
    </w:p>
    <w:p w:rsidR="00F16968" w:rsidRPr="00F16968" w:rsidRDefault="00F16968" w:rsidP="003D31AE">
      <w:pPr>
        <w:widowControl w:val="0"/>
        <w:numPr>
          <w:ilvl w:val="2"/>
          <w:numId w:val="10"/>
        </w:numPr>
        <w:tabs>
          <w:tab w:val="left" w:pos="1589"/>
        </w:tabs>
        <w:autoSpaceDE w:val="0"/>
        <w:autoSpaceDN w:val="0"/>
        <w:ind w:left="0" w:firstLine="709"/>
        <w:jc w:val="both"/>
        <w:rPr>
          <w:rFonts w:eastAsia="Times New Roman"/>
          <w:sz w:val="1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>Сроки выдачи паспортов не позднее 15 сентября - для потребителей тепловой энергии, не позднее 1но</w:t>
      </w:r>
      <w:r w:rsidR="00720EFF" w:rsidRPr="00720EFF">
        <w:rPr>
          <w:rFonts w:eastAsia="Times New Roman"/>
          <w:sz w:val="28"/>
          <w:szCs w:val="22"/>
          <w:lang w:eastAsia="en-US"/>
        </w:rPr>
        <w:t xml:space="preserve">ября </w:t>
      </w:r>
      <w:proofErr w:type="gramStart"/>
      <w:r w:rsidRPr="00F16968">
        <w:rPr>
          <w:rFonts w:eastAsia="Times New Roman"/>
          <w:sz w:val="28"/>
          <w:szCs w:val="22"/>
          <w:lang w:eastAsia="en-US"/>
        </w:rPr>
        <w:t>-д</w:t>
      </w:r>
      <w:proofErr w:type="gramEnd"/>
      <w:r w:rsidRPr="00F16968">
        <w:rPr>
          <w:rFonts w:eastAsia="Times New Roman"/>
          <w:sz w:val="28"/>
          <w:szCs w:val="22"/>
          <w:lang w:eastAsia="en-US"/>
        </w:rPr>
        <w:t>ля теплоснабжающих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r w:rsidRPr="00F16968">
        <w:rPr>
          <w:rFonts w:eastAsia="Times New Roman"/>
          <w:sz w:val="28"/>
          <w:szCs w:val="22"/>
          <w:lang w:eastAsia="en-US"/>
        </w:rPr>
        <w:t>и</w:t>
      </w:r>
      <w:r w:rsidR="006061F2">
        <w:rPr>
          <w:rFonts w:eastAsia="Times New Roman"/>
          <w:sz w:val="28"/>
          <w:szCs w:val="22"/>
          <w:lang w:eastAsia="en-US"/>
        </w:rPr>
        <w:t xml:space="preserve"> </w:t>
      </w:r>
      <w:proofErr w:type="spellStart"/>
      <w:r w:rsidRPr="00F16968">
        <w:rPr>
          <w:rFonts w:eastAsia="Times New Roman"/>
          <w:sz w:val="28"/>
          <w:szCs w:val="22"/>
          <w:lang w:eastAsia="en-US"/>
        </w:rPr>
        <w:t>теплосетевых</w:t>
      </w:r>
      <w:proofErr w:type="spellEnd"/>
      <w:r w:rsidR="00720EFF" w:rsidRPr="00720EFF">
        <w:rPr>
          <w:rFonts w:eastAsia="Times New Roman"/>
          <w:sz w:val="28"/>
          <w:szCs w:val="22"/>
          <w:lang w:eastAsia="en-US"/>
        </w:rPr>
        <w:t xml:space="preserve"> организаций</w:t>
      </w:r>
      <w:r w:rsidRPr="00F16968">
        <w:rPr>
          <w:rFonts w:eastAsia="Times New Roman"/>
          <w:spacing w:val="-2"/>
          <w:sz w:val="18"/>
          <w:szCs w:val="22"/>
          <w:lang w:eastAsia="en-US"/>
        </w:rPr>
        <w:t>.</w:t>
      </w:r>
    </w:p>
    <w:p w:rsidR="00F16968" w:rsidRPr="00F16968" w:rsidRDefault="00F16968" w:rsidP="00F16968">
      <w:pPr>
        <w:widowControl w:val="0"/>
        <w:numPr>
          <w:ilvl w:val="2"/>
          <w:numId w:val="10"/>
        </w:numPr>
        <w:tabs>
          <w:tab w:val="left" w:pos="1575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>В случае устранения указанных в Перечне замечаний к выполнению (невыполнению</w:t>
      </w:r>
      <w:proofErr w:type="gramStart"/>
      <w:r w:rsidRPr="00F16968">
        <w:rPr>
          <w:rFonts w:eastAsia="Times New Roman"/>
          <w:sz w:val="28"/>
          <w:szCs w:val="22"/>
          <w:lang w:eastAsia="en-US"/>
        </w:rPr>
        <w:t>)т</w:t>
      </w:r>
      <w:proofErr w:type="gramEnd"/>
      <w:r w:rsidRPr="00F16968">
        <w:rPr>
          <w:rFonts w:eastAsia="Times New Roman"/>
          <w:sz w:val="28"/>
          <w:szCs w:val="22"/>
          <w:lang w:eastAsia="en-US"/>
        </w:rPr>
        <w:t>ребованийпоготовностивсроки,установленныевпункте2.8. настоящей программы, комиссией проводится повторная проверка, по результатам которой составляется новый акт.</w:t>
      </w:r>
    </w:p>
    <w:p w:rsidR="00F16968" w:rsidRPr="00F16968" w:rsidRDefault="00F16968" w:rsidP="00F16968">
      <w:pPr>
        <w:widowControl w:val="0"/>
        <w:numPr>
          <w:ilvl w:val="2"/>
          <w:numId w:val="10"/>
        </w:numPr>
        <w:tabs>
          <w:tab w:val="left" w:pos="1705"/>
        </w:tabs>
        <w:autoSpaceDE w:val="0"/>
        <w:autoSpaceDN w:val="0"/>
        <w:ind w:left="0" w:firstLine="709"/>
        <w:jc w:val="both"/>
        <w:rPr>
          <w:rFonts w:eastAsia="Times New Roman"/>
          <w:sz w:val="28"/>
          <w:szCs w:val="22"/>
          <w:lang w:eastAsia="en-US"/>
        </w:rPr>
      </w:pPr>
      <w:r w:rsidRPr="00F16968">
        <w:rPr>
          <w:rFonts w:eastAsia="Times New Roman"/>
          <w:sz w:val="28"/>
          <w:szCs w:val="22"/>
          <w:lang w:eastAsia="en-US"/>
        </w:rPr>
        <w:t>Организация, не получившая по объектам проверки Паспорт готовностидодаты</w:t>
      </w:r>
      <w:proofErr w:type="gramStart"/>
      <w:r w:rsidRPr="00F16968">
        <w:rPr>
          <w:rFonts w:eastAsia="Times New Roman"/>
          <w:sz w:val="28"/>
          <w:szCs w:val="22"/>
          <w:lang w:eastAsia="en-US"/>
        </w:rPr>
        <w:t>,у</w:t>
      </w:r>
      <w:proofErr w:type="gramEnd"/>
      <w:r w:rsidRPr="00F16968">
        <w:rPr>
          <w:rFonts w:eastAsia="Times New Roman"/>
          <w:sz w:val="28"/>
          <w:szCs w:val="22"/>
          <w:lang w:eastAsia="en-US"/>
        </w:rPr>
        <w:t>становленнойпунктом2.8.настоящейпрограммы,обязана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повторныйактсвыводомоготовностикотопительномупериоду</w:t>
      </w:r>
      <w:proofErr w:type="gramStart"/>
      <w:r w:rsidRPr="00F16968">
        <w:rPr>
          <w:rFonts w:eastAsia="Times New Roman"/>
          <w:sz w:val="28"/>
          <w:szCs w:val="22"/>
          <w:lang w:eastAsia="en-US"/>
        </w:rPr>
        <w:t>,н</w:t>
      </w:r>
      <w:proofErr w:type="gramEnd"/>
      <w:r w:rsidRPr="00F16968">
        <w:rPr>
          <w:rFonts w:eastAsia="Times New Roman"/>
          <w:sz w:val="28"/>
          <w:szCs w:val="22"/>
          <w:lang w:eastAsia="en-US"/>
        </w:rPr>
        <w:t>обезвыдачи Паспорта в текущий отопительный</w:t>
      </w:r>
      <w:r w:rsidR="00AE5192">
        <w:rPr>
          <w:rFonts w:eastAsia="Times New Roman"/>
          <w:sz w:val="28"/>
          <w:szCs w:val="22"/>
          <w:lang w:eastAsia="en-US"/>
        </w:rPr>
        <w:t xml:space="preserve"> </w:t>
      </w:r>
      <w:bookmarkStart w:id="0" w:name="_GoBack"/>
      <w:bookmarkEnd w:id="0"/>
      <w:r w:rsidRPr="00F16968">
        <w:rPr>
          <w:rFonts w:eastAsia="Times New Roman"/>
          <w:sz w:val="28"/>
          <w:szCs w:val="22"/>
          <w:lang w:eastAsia="en-US"/>
        </w:rPr>
        <w:t>период.</w:t>
      </w:r>
    </w:p>
    <w:p w:rsidR="00F16968" w:rsidRDefault="00F16968" w:rsidP="00F16968">
      <w:pPr>
        <w:pStyle w:val="a9"/>
        <w:tabs>
          <w:tab w:val="left" w:pos="5529"/>
        </w:tabs>
        <w:ind w:left="0" w:firstLine="709"/>
        <w:jc w:val="both"/>
        <w:rPr>
          <w:rFonts w:eastAsia="Times New Roman"/>
          <w:spacing w:val="-10"/>
          <w:sz w:val="28"/>
          <w:szCs w:val="22"/>
          <w:lang w:eastAsia="en-US"/>
        </w:rPr>
      </w:pPr>
    </w:p>
    <w:p w:rsidR="00D4322E" w:rsidRDefault="00D4322E" w:rsidP="00F16968">
      <w:pPr>
        <w:tabs>
          <w:tab w:val="left" w:pos="5529"/>
        </w:tabs>
        <w:ind w:firstLine="709"/>
        <w:jc w:val="center"/>
        <w:rPr>
          <w:sz w:val="28"/>
          <w:szCs w:val="28"/>
          <w:lang w:eastAsia="en-US"/>
        </w:rPr>
      </w:pPr>
    </w:p>
    <w:p w:rsidR="00EF5B17" w:rsidRPr="00105866" w:rsidRDefault="00720EFF" w:rsidP="00F16968">
      <w:pPr>
        <w:tabs>
          <w:tab w:val="left" w:pos="5529"/>
        </w:tabs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</w:t>
      </w:r>
      <w:r w:rsidR="00EF5B17" w:rsidRPr="00105866">
        <w:rPr>
          <w:sz w:val="28"/>
          <w:szCs w:val="28"/>
          <w:lang w:eastAsia="en-US"/>
        </w:rPr>
        <w:t>. Права и обязанности членов комиссии</w:t>
      </w:r>
    </w:p>
    <w:p w:rsidR="00EF5B17" w:rsidRPr="00EF5B17" w:rsidRDefault="00EF5B17" w:rsidP="00F16968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 Работа комиссии по оценке обеспечения готовности к отопительному периоду 2025-2026 годов теплоснабжающих организаций и потребителей тепловой энергии на территории </w:t>
      </w:r>
      <w:r w:rsidR="00A73037">
        <w:rPr>
          <w:sz w:val="28"/>
          <w:szCs w:val="28"/>
          <w:lang w:eastAsia="en-US"/>
        </w:rPr>
        <w:t>Мичуринского</w:t>
      </w:r>
      <w:r w:rsidR="00EF5B17" w:rsidRPr="00EF5B17">
        <w:rPr>
          <w:sz w:val="28"/>
          <w:szCs w:val="28"/>
          <w:lang w:eastAsia="en-US"/>
        </w:rPr>
        <w:t xml:space="preserve"> сельского поселения </w:t>
      </w:r>
      <w:r w:rsidR="00EF5B17">
        <w:rPr>
          <w:sz w:val="28"/>
          <w:szCs w:val="28"/>
          <w:lang w:eastAsia="en-US"/>
        </w:rPr>
        <w:t xml:space="preserve">Динского района </w:t>
      </w:r>
      <w:r w:rsidR="00EF5B17" w:rsidRPr="00EF5B17">
        <w:rPr>
          <w:sz w:val="28"/>
          <w:szCs w:val="28"/>
          <w:lang w:eastAsia="en-US"/>
        </w:rPr>
        <w:t>(далее - Комиссия) осуществляется в соответствии с графиком проведения оценки обеспечения готовности к отопительному периоду 2025-2026 годов согласно Приложению № 1 к Программе (далее - График).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>.1. Указанная комиссия в соответствии со статьей 20 Федерального закона от 27</w:t>
      </w:r>
      <w:r w:rsidR="00EF5B17">
        <w:rPr>
          <w:sz w:val="28"/>
          <w:szCs w:val="28"/>
          <w:lang w:eastAsia="en-US"/>
        </w:rPr>
        <w:t xml:space="preserve"> июля </w:t>
      </w:r>
      <w:r w:rsidR="00EF5B17" w:rsidRPr="00EF5B17">
        <w:rPr>
          <w:sz w:val="28"/>
          <w:szCs w:val="28"/>
          <w:lang w:eastAsia="en-US"/>
        </w:rPr>
        <w:t>2010</w:t>
      </w:r>
      <w:r w:rsidR="00EF5B17">
        <w:rPr>
          <w:sz w:val="28"/>
          <w:szCs w:val="28"/>
          <w:lang w:eastAsia="en-US"/>
        </w:rPr>
        <w:t xml:space="preserve"> г.</w:t>
      </w:r>
      <w:r w:rsidR="00EF5B17" w:rsidRPr="00EF5B17">
        <w:rPr>
          <w:sz w:val="28"/>
          <w:szCs w:val="28"/>
          <w:lang w:eastAsia="en-US"/>
        </w:rPr>
        <w:t xml:space="preserve"> № 190-ФЗ «О теплоснабжении» осуществляет оценку обеспечения готовности к отопительному периоду на территории </w:t>
      </w:r>
      <w:r w:rsidR="00230E2C">
        <w:rPr>
          <w:sz w:val="28"/>
          <w:szCs w:val="28"/>
          <w:lang w:eastAsia="en-US"/>
        </w:rPr>
        <w:t>Мичуринского</w:t>
      </w:r>
      <w:r w:rsidR="00AE5192">
        <w:rPr>
          <w:sz w:val="28"/>
          <w:szCs w:val="28"/>
          <w:lang w:eastAsia="en-US"/>
        </w:rPr>
        <w:t xml:space="preserve"> </w:t>
      </w:r>
      <w:r w:rsidR="00EF5B17" w:rsidRPr="00EF5B17">
        <w:rPr>
          <w:sz w:val="28"/>
          <w:szCs w:val="28"/>
          <w:lang w:eastAsia="en-US"/>
        </w:rPr>
        <w:t>сельского поселения следующими лицами: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>.1.1. теплоснабжающими организациями;</w:t>
      </w:r>
    </w:p>
    <w:p w:rsidR="00EF5B17" w:rsidRPr="00EF5B17" w:rsidRDefault="00720EFF" w:rsidP="00720EFF">
      <w:pPr>
        <w:tabs>
          <w:tab w:val="left" w:pos="1276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3</w:t>
      </w:r>
      <w:r w:rsidR="00EF5B17" w:rsidRPr="00EF5B17">
        <w:rPr>
          <w:rFonts w:eastAsia="Times New Roman"/>
          <w:sz w:val="28"/>
          <w:szCs w:val="28"/>
        </w:rPr>
        <w:t xml:space="preserve">.1.2. потребителями тепловой энергии, </w:t>
      </w:r>
      <w:proofErr w:type="spellStart"/>
      <w:r w:rsidR="00EF5B17" w:rsidRPr="00EF5B17">
        <w:rPr>
          <w:rFonts w:eastAsia="Times New Roman"/>
          <w:sz w:val="28"/>
          <w:szCs w:val="28"/>
        </w:rPr>
        <w:t>теплопотребляющие</w:t>
      </w:r>
      <w:proofErr w:type="spellEnd"/>
      <w:r w:rsidR="00EF5B17" w:rsidRPr="00EF5B17">
        <w:rPr>
          <w:rFonts w:eastAsia="Times New Roman"/>
          <w:sz w:val="28"/>
          <w:szCs w:val="28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="00EF5B17" w:rsidRPr="00EF5B17">
        <w:rPr>
          <w:rFonts w:eastAsia="Times New Roman"/>
          <w:sz w:val="28"/>
          <w:szCs w:val="28"/>
        </w:rPr>
        <w:t>теплопотребляющих</w:t>
      </w:r>
      <w:proofErr w:type="spellEnd"/>
      <w:r w:rsidR="00EF5B17" w:rsidRPr="00EF5B17">
        <w:rPr>
          <w:rFonts w:eastAsia="Times New Roman"/>
          <w:sz w:val="28"/>
          <w:szCs w:val="28"/>
        </w:rPr>
        <w:t xml:space="preserve"> установках.</w:t>
      </w:r>
      <w:proofErr w:type="gramEnd"/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.2. Комиссия осуществляет оценку обеспечения готовности в соответствии с перечнем теплоснабжающих организаций и потребителей тепловой энергии, в отношении которых проводится оценка обеспечения готовности к отопительному периоду 2025-2026 годов, согласно Приложению № 2 к Программе. 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>.3. Оценка обеспечения готовности к отопительному периоду потребителей тепловой энергии осуществляется Ко</w:t>
      </w:r>
      <w:r w:rsidR="00EF5B17">
        <w:rPr>
          <w:sz w:val="28"/>
          <w:szCs w:val="28"/>
          <w:lang w:eastAsia="en-US"/>
        </w:rPr>
        <w:t>миссией, созданной а</w:t>
      </w:r>
      <w:r w:rsidR="00EF5B17" w:rsidRPr="00EF5B17">
        <w:rPr>
          <w:sz w:val="28"/>
          <w:szCs w:val="28"/>
          <w:lang w:eastAsia="en-US"/>
        </w:rPr>
        <w:t xml:space="preserve">дминистрацией </w:t>
      </w:r>
      <w:r w:rsidR="00A73037">
        <w:rPr>
          <w:sz w:val="28"/>
          <w:szCs w:val="28"/>
          <w:lang w:eastAsia="en-US"/>
        </w:rPr>
        <w:t>Мичуринского</w:t>
      </w:r>
      <w:r w:rsidR="00EF5B17" w:rsidRPr="00EF5B17">
        <w:rPr>
          <w:sz w:val="28"/>
          <w:szCs w:val="28"/>
          <w:lang w:eastAsia="en-US"/>
        </w:rPr>
        <w:t xml:space="preserve"> сельского поселения</w:t>
      </w:r>
      <w:r w:rsidR="00EF5B17">
        <w:rPr>
          <w:sz w:val="28"/>
          <w:szCs w:val="28"/>
          <w:lang w:eastAsia="en-US"/>
        </w:rPr>
        <w:t xml:space="preserve"> Динского муниципального района Краснодарского края</w:t>
      </w:r>
      <w:r w:rsidR="00EF5B17" w:rsidRPr="00EF5B17">
        <w:rPr>
          <w:sz w:val="28"/>
          <w:szCs w:val="28"/>
          <w:lang w:eastAsia="en-US"/>
        </w:rPr>
        <w:t>.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.4. Комиссия формируется в составе председателя Комиссии, его заместителя, секретаря и членов Комиссии. 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.4.1. Комиссию возглавляет председатель Комиссии. 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.4.2. В случае отсутствия председателя Комиссии его обязанности исполняет заместитель председателя. 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.4.3. В состав Комиссии входят не менее пяти человек - членов Комиссии. Председатель, его заместитель и секретарь являются членами Комиссии. 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>.4.4. Замена члена Комиссии допуска</w:t>
      </w:r>
      <w:r w:rsidR="00EF5B17">
        <w:rPr>
          <w:sz w:val="28"/>
          <w:szCs w:val="28"/>
          <w:lang w:eastAsia="en-US"/>
        </w:rPr>
        <w:t>ется только по постановлению а</w:t>
      </w:r>
      <w:r w:rsidR="00EF5B17" w:rsidRPr="00EF5B17">
        <w:rPr>
          <w:sz w:val="28"/>
          <w:szCs w:val="28"/>
          <w:lang w:eastAsia="en-US"/>
        </w:rPr>
        <w:t xml:space="preserve">дминистрации </w:t>
      </w:r>
      <w:r w:rsidR="00230E2C">
        <w:rPr>
          <w:sz w:val="28"/>
          <w:szCs w:val="28"/>
          <w:lang w:eastAsia="en-US"/>
        </w:rPr>
        <w:t>Мичуринского</w:t>
      </w:r>
      <w:r w:rsidR="00EF5B17" w:rsidRPr="00EF5B17">
        <w:rPr>
          <w:sz w:val="28"/>
          <w:szCs w:val="28"/>
          <w:lang w:eastAsia="en-US"/>
        </w:rPr>
        <w:t xml:space="preserve"> сельского поселения Динского муниципального района Краснодарского края. 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.4.5. К основным функциям председателя Комиссии относятся: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осуществление общего руководства работой Комиссии;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осуществление общего </w:t>
      </w:r>
      <w:proofErr w:type="gramStart"/>
      <w:r w:rsidRPr="00EF5B17">
        <w:rPr>
          <w:sz w:val="28"/>
          <w:szCs w:val="28"/>
          <w:lang w:eastAsia="en-US"/>
        </w:rPr>
        <w:t>контроля за</w:t>
      </w:r>
      <w:proofErr w:type="gramEnd"/>
      <w:r w:rsidRPr="00EF5B17">
        <w:rPr>
          <w:sz w:val="28"/>
          <w:szCs w:val="28"/>
          <w:lang w:eastAsia="en-US"/>
        </w:rPr>
        <w:t xml:space="preserve"> реализацией решений, принятых на Комиссии;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назначение заседания Комиссий и определение их повестки дня;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объявление заседания </w:t>
      </w:r>
      <w:proofErr w:type="gramStart"/>
      <w:r w:rsidRPr="00EF5B17">
        <w:rPr>
          <w:sz w:val="28"/>
          <w:szCs w:val="28"/>
          <w:lang w:eastAsia="en-US"/>
        </w:rPr>
        <w:t>правомочным</w:t>
      </w:r>
      <w:proofErr w:type="gramEnd"/>
      <w:r w:rsidRPr="00EF5B17">
        <w:rPr>
          <w:sz w:val="28"/>
          <w:szCs w:val="28"/>
          <w:lang w:eastAsia="en-US"/>
        </w:rPr>
        <w:t xml:space="preserve"> или вынесения решения о его переносе из-за отсутствия кворума;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lastRenderedPageBreak/>
        <w:t xml:space="preserve">- открытие и ведение заседания Комиссии;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подписание актов оценки обеспечения готовности к отопительному периоду;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осуществление иных действий в соответствии с законодательством Российской Федерации и настоящей Программой. 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.4.6. Секретарь Комиссии: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исполняет обязанности по подготовке документов для рассмотрения на заседании Комиссии;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осуществляет подготовку заседаний Комиссии;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ведет документацию Комиссии, уведомляет членов Комиссии о дате, месте и времени проведения заседания и знакомит их с материалами, подготовленными для рассмотрения на заседании Комиссии. 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.4.7. Члены Комиссии: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присутствуют на заседаниях Комиссии и принимают решения по вопросам, отнесенных к компетенции Комиссии настоящей Программой;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осуществляют оценку готовности на предмет выполнения требований, установленных Правилами;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заполняют оценочные листы и подписывают акты оценки обеспечения готовности к отопительному периоду;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осуществляют иные действия в соответствии с законодательством Российской Федерации и настоящей Программой. 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.4.8. Члены Комиссии обязаны: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знать и руководствоваться в своей деятельности законодательством Российской Федерации;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лично присутствовать на заседаниях Комиссии, отсутствие на заседании Комиссии допускается только по уважительным причинам.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В случае отсутствия председателя Комиссии его обязанности исполняет заместитель председателя. </w:t>
      </w:r>
    </w:p>
    <w:p w:rsidR="00EF5B17" w:rsidRPr="00EF5B17" w:rsidRDefault="00720EFF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EF5B17" w:rsidRPr="00EF5B17">
        <w:rPr>
          <w:sz w:val="28"/>
          <w:szCs w:val="28"/>
          <w:lang w:eastAsia="en-US"/>
        </w:rPr>
        <w:t xml:space="preserve">.4.9. Комиссия правомочна осуществлять функции, предусмотренные Программой, если на заседании Комиссии присутствует пятьдесят и более процентов общего числа ее членов в части касающейся оцениваемых объектов. 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>Члены Комиссии должны быть своевременно уведомлены о месте, дате и времени проведения заседания Комиссии.</w:t>
      </w:r>
    </w:p>
    <w:p w:rsidR="00EF5B17" w:rsidRPr="00EF5B17" w:rsidRDefault="00EF5B17" w:rsidP="00720EFF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Принятие решения членами Комиссии путем проведения заочного голосования не допускается. </w:t>
      </w:r>
    </w:p>
    <w:p w:rsidR="00EF5B17" w:rsidRPr="00EF5B17" w:rsidRDefault="00EF5B17" w:rsidP="00EF5B17">
      <w:pPr>
        <w:tabs>
          <w:tab w:val="left" w:pos="5529"/>
        </w:tabs>
        <w:ind w:firstLine="709"/>
        <w:jc w:val="center"/>
        <w:rPr>
          <w:b/>
          <w:sz w:val="28"/>
          <w:szCs w:val="28"/>
          <w:lang w:eastAsia="en-US"/>
        </w:rPr>
      </w:pPr>
    </w:p>
    <w:p w:rsidR="00EF5B17" w:rsidRPr="00105866" w:rsidRDefault="00E55672" w:rsidP="00EF5B17">
      <w:pPr>
        <w:tabs>
          <w:tab w:val="left" w:pos="5529"/>
        </w:tabs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EF5B17" w:rsidRPr="00105866">
        <w:rPr>
          <w:sz w:val="28"/>
          <w:szCs w:val="28"/>
          <w:lang w:eastAsia="en-US"/>
        </w:rPr>
        <w:t>. Проведение оценки готовности</w:t>
      </w:r>
    </w:p>
    <w:p w:rsidR="00EF5B17" w:rsidRPr="00EF5B17" w:rsidRDefault="00EF5B17" w:rsidP="00E55672">
      <w:pPr>
        <w:tabs>
          <w:tab w:val="left" w:pos="5529"/>
        </w:tabs>
        <w:ind w:firstLine="709"/>
        <w:jc w:val="center"/>
        <w:rPr>
          <w:b/>
          <w:sz w:val="28"/>
          <w:szCs w:val="28"/>
          <w:lang w:eastAsia="en-US"/>
        </w:rPr>
      </w:pPr>
    </w:p>
    <w:p w:rsidR="00EF5B17" w:rsidRPr="00EF5B17" w:rsidRDefault="00E55672" w:rsidP="00E55672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EF5B17" w:rsidRPr="00EF5B17">
        <w:rPr>
          <w:sz w:val="28"/>
          <w:szCs w:val="28"/>
          <w:lang w:eastAsia="en-US"/>
        </w:rPr>
        <w:t>.1. 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 путем проверки членами комиссии соблюдения требований пунктов 9-11 Правил</w:t>
      </w:r>
      <w:r w:rsidR="00EF5B17">
        <w:rPr>
          <w:sz w:val="28"/>
          <w:szCs w:val="28"/>
          <w:lang w:eastAsia="en-US"/>
        </w:rPr>
        <w:t xml:space="preserve">. </w:t>
      </w:r>
    </w:p>
    <w:p w:rsidR="00EF5B17" w:rsidRPr="00EF5B17" w:rsidRDefault="00E55672" w:rsidP="00E55672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EF5B17" w:rsidRPr="00EF5B17">
        <w:rPr>
          <w:sz w:val="28"/>
          <w:szCs w:val="28"/>
          <w:lang w:eastAsia="en-US"/>
        </w:rPr>
        <w:t xml:space="preserve">.2. В целях проведения оценки обеспечения готовности комиссия рассматривает документы, подтверждающие выполнение требований по </w:t>
      </w:r>
      <w:r w:rsidR="00EF5B17" w:rsidRPr="00EF5B17">
        <w:rPr>
          <w:sz w:val="28"/>
          <w:szCs w:val="28"/>
          <w:lang w:eastAsia="en-US"/>
        </w:rPr>
        <w:lastRenderedPageBreak/>
        <w:t xml:space="preserve">обеспечению готовности. По решению комиссии проводится осмотр объектов оценки обеспечения готовности. </w:t>
      </w:r>
    </w:p>
    <w:p w:rsidR="00EF5B17" w:rsidRPr="00EF5B17" w:rsidRDefault="00E55672" w:rsidP="00E55672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EF5B17" w:rsidRPr="00EF5B17">
        <w:rPr>
          <w:sz w:val="28"/>
          <w:szCs w:val="28"/>
          <w:lang w:eastAsia="en-US"/>
        </w:rPr>
        <w:t xml:space="preserve">.3. В отношении каждого объекта оценки обеспечения готовности устанавливает их уровень готовности к отопительному периоду (далее — уровень готовности) на основании значения индекса готовности. Индекс </w:t>
      </w:r>
      <w:proofErr w:type="gramStart"/>
      <w:r w:rsidR="00EF5B17" w:rsidRPr="00EF5B17">
        <w:rPr>
          <w:sz w:val="28"/>
          <w:szCs w:val="28"/>
          <w:lang w:eastAsia="en-US"/>
        </w:rPr>
        <w:t>готовности объекта оценки обеспечения готовности</w:t>
      </w:r>
      <w:proofErr w:type="gramEnd"/>
      <w:r w:rsidR="00EF5B17" w:rsidRPr="00EF5B17">
        <w:rPr>
          <w:sz w:val="28"/>
          <w:szCs w:val="28"/>
          <w:lang w:eastAsia="en-US"/>
        </w:rPr>
        <w:t xml:space="preserve"> определяется расчетным способом с точностью до 2 знака после запятой в соответствии с формулами, установленными в оценочных листах. Уровень готовности лиц, указанных в разделе 2 данной программы, определяется как среднеарифметическое значение </w:t>
      </w:r>
      <w:proofErr w:type="gramStart"/>
      <w:r w:rsidR="00EF5B17" w:rsidRPr="00EF5B17">
        <w:rPr>
          <w:sz w:val="28"/>
          <w:szCs w:val="28"/>
          <w:lang w:eastAsia="en-US"/>
        </w:rPr>
        <w:t>индексов готовности объектов оценки обеспечения готовности</w:t>
      </w:r>
      <w:proofErr w:type="gramEnd"/>
      <w:r w:rsidR="00EF5B17" w:rsidRPr="00EF5B17">
        <w:rPr>
          <w:sz w:val="28"/>
          <w:szCs w:val="28"/>
          <w:lang w:eastAsia="en-US"/>
        </w:rPr>
        <w:t xml:space="preserve">. </w:t>
      </w:r>
    </w:p>
    <w:p w:rsidR="00EF5B17" w:rsidRPr="00EF5B17" w:rsidRDefault="00E55672" w:rsidP="00E55672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EF5B17" w:rsidRPr="00EF5B17">
        <w:rPr>
          <w:sz w:val="28"/>
          <w:szCs w:val="28"/>
          <w:lang w:eastAsia="en-US"/>
        </w:rPr>
        <w:t xml:space="preserve">.4. По результатам расчета индекса готовности устанавливается: </w:t>
      </w:r>
    </w:p>
    <w:p w:rsidR="00EF5B17" w:rsidRPr="00EF5B17" w:rsidRDefault="00EF5B17" w:rsidP="00E55672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уровень готовности «Не готов» — если индекс готовности меньше 0,8; </w:t>
      </w:r>
    </w:p>
    <w:p w:rsidR="00EF5B17" w:rsidRPr="00EF5B17" w:rsidRDefault="00EF5B17" w:rsidP="00E55672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уровень готовности «Готов с условиями» — если индекс готовности меньше 0,9 и больше либо равен 0,8; </w:t>
      </w:r>
    </w:p>
    <w:p w:rsidR="00EF5B17" w:rsidRPr="00EF5B17" w:rsidRDefault="00EF5B17" w:rsidP="00E55672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 w:rsidRPr="00EF5B17">
        <w:rPr>
          <w:sz w:val="28"/>
          <w:szCs w:val="28"/>
          <w:lang w:eastAsia="en-US"/>
        </w:rPr>
        <w:t xml:space="preserve">- уровень готовности «Готов» — если индекс готовности больше либо равен 0,9. </w:t>
      </w:r>
    </w:p>
    <w:p w:rsidR="00EF5B17" w:rsidRPr="00EF5B17" w:rsidRDefault="00E55672" w:rsidP="00E55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EF5B17" w:rsidRPr="00EF5B17">
        <w:rPr>
          <w:sz w:val="28"/>
          <w:szCs w:val="28"/>
          <w:lang w:eastAsia="en-US"/>
        </w:rPr>
        <w:t xml:space="preserve">.4.1. </w:t>
      </w:r>
      <w:r w:rsidR="00EF5B17" w:rsidRPr="00EF5B17">
        <w:rPr>
          <w:sz w:val="28"/>
          <w:szCs w:val="28"/>
        </w:rPr>
        <w:t>Для лиц, указанных в п. 2.1.1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:rsidR="00EF5B17" w:rsidRPr="00EF5B17" w:rsidRDefault="00EF5B17" w:rsidP="00E55672">
      <w:pPr>
        <w:ind w:firstLine="709"/>
        <w:jc w:val="both"/>
        <w:rPr>
          <w:sz w:val="28"/>
          <w:szCs w:val="28"/>
        </w:rPr>
      </w:pPr>
      <w:r w:rsidRPr="00EF5B17">
        <w:rPr>
          <w:sz w:val="28"/>
          <w:szCs w:val="28"/>
        </w:rPr>
        <w:t>- показатель наличия акта о проведении очистки и промывки тепловых сетей, тепловых пунктов в соответствии с требованиями пунктов 5.3.37,6.2.17, 12.18 Правил технической эксплуатации тепловых энергоустановок, утвержденных приказом Минэнерго России от 24 марта 2003 г. № 115 (далее — Правила № 115) (подпункт 9.3.21 пункта 9 Правил обеспечения готовности к отопительному периоду);</w:t>
      </w:r>
    </w:p>
    <w:p w:rsidR="00EF5B17" w:rsidRPr="00EF5B17" w:rsidRDefault="00EF5B17" w:rsidP="00E55672">
      <w:pPr>
        <w:ind w:firstLine="709"/>
        <w:jc w:val="both"/>
        <w:rPr>
          <w:sz w:val="28"/>
          <w:szCs w:val="28"/>
        </w:rPr>
      </w:pPr>
      <w:r w:rsidRPr="00EF5B17">
        <w:rPr>
          <w:sz w:val="28"/>
          <w:szCs w:val="28"/>
        </w:rPr>
        <w:t>- показатель наличия актов проведения гидравлических испытаний на прочность и плотность трубопроводов тепловых сетей в соответствии с пунктом 6.2.32 Правил № 115 (подпункт 9.3.19 пункта 9 Правил обеспечения готовности к отопительному периоду);</w:t>
      </w:r>
    </w:p>
    <w:p w:rsidR="00EF5B17" w:rsidRPr="00EF5B17" w:rsidRDefault="00EF5B17" w:rsidP="00E55672">
      <w:pPr>
        <w:ind w:firstLine="709"/>
        <w:jc w:val="both"/>
        <w:rPr>
          <w:sz w:val="28"/>
          <w:szCs w:val="28"/>
        </w:rPr>
      </w:pPr>
      <w:r w:rsidRPr="00EF5B17">
        <w:rPr>
          <w:sz w:val="28"/>
          <w:szCs w:val="28"/>
        </w:rPr>
        <w:t>- показатель наличия, разработанного в соответствии с пунктом 2.7.10 Правил № 115 нормативно-технического документа</w:t>
      </w:r>
      <w:r>
        <w:rPr>
          <w:sz w:val="28"/>
          <w:szCs w:val="28"/>
        </w:rPr>
        <w:t>,</w:t>
      </w:r>
      <w:r w:rsidRPr="00EF5B17">
        <w:rPr>
          <w:sz w:val="28"/>
          <w:szCs w:val="28"/>
        </w:rPr>
        <w:t xml:space="preserve">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 обеспечения готовности к отопительному периоду).</w:t>
      </w:r>
    </w:p>
    <w:p w:rsidR="00EF5B17" w:rsidRPr="00EF5B17" w:rsidRDefault="00E55672" w:rsidP="00E55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EF5B17" w:rsidRPr="00EF5B17">
        <w:rPr>
          <w:sz w:val="28"/>
          <w:szCs w:val="28"/>
          <w:lang w:eastAsia="en-US"/>
        </w:rPr>
        <w:t xml:space="preserve">.4.2. </w:t>
      </w:r>
      <w:r w:rsidR="00EF5B17" w:rsidRPr="00EF5B17">
        <w:rPr>
          <w:sz w:val="28"/>
          <w:szCs w:val="28"/>
        </w:rPr>
        <w:t>Для лиц, указанных в п. 2.1.2.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:rsidR="00EF5B17" w:rsidRPr="00EF5B17" w:rsidRDefault="00EF5B17" w:rsidP="00E55672">
      <w:pPr>
        <w:ind w:firstLine="709"/>
        <w:jc w:val="both"/>
        <w:rPr>
          <w:sz w:val="28"/>
          <w:szCs w:val="28"/>
        </w:rPr>
      </w:pPr>
      <w:r w:rsidRPr="00EF5B17">
        <w:rPr>
          <w:sz w:val="28"/>
          <w:szCs w:val="28"/>
        </w:rPr>
        <w:t xml:space="preserve">- показатель наличия акта промывки </w:t>
      </w:r>
      <w:proofErr w:type="spellStart"/>
      <w:r w:rsidRPr="00EF5B17">
        <w:rPr>
          <w:sz w:val="28"/>
          <w:szCs w:val="28"/>
        </w:rPr>
        <w:t>теплопотребляющей</w:t>
      </w:r>
      <w:proofErr w:type="spellEnd"/>
      <w:r w:rsidRPr="00EF5B17">
        <w:rPr>
          <w:sz w:val="28"/>
          <w:szCs w:val="28"/>
        </w:rPr>
        <w:t xml:space="preserve"> установки (подпункт 11.5.1. пункта 11 Правил обеспечения готовности к отопительному периоду);</w:t>
      </w:r>
    </w:p>
    <w:p w:rsidR="00EF5B17" w:rsidRPr="00EF5B17" w:rsidRDefault="00EF5B17" w:rsidP="00E55672">
      <w:pPr>
        <w:ind w:firstLine="709"/>
        <w:jc w:val="both"/>
        <w:rPr>
          <w:sz w:val="28"/>
          <w:szCs w:val="28"/>
        </w:rPr>
      </w:pPr>
      <w:r w:rsidRPr="00EF5B17">
        <w:rPr>
          <w:sz w:val="28"/>
          <w:szCs w:val="28"/>
        </w:rPr>
        <w:t xml:space="preserve">- 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</w:t>
      </w:r>
      <w:r w:rsidRPr="00EF5B17">
        <w:rPr>
          <w:sz w:val="28"/>
          <w:szCs w:val="28"/>
        </w:rPr>
        <w:lastRenderedPageBreak/>
        <w:t>сетей (подпункт 11.5.2. пункта 11 Правил обеспечения готовности к отопительному периоду);</w:t>
      </w:r>
    </w:p>
    <w:p w:rsidR="00EF5B17" w:rsidRPr="00EF5B17" w:rsidRDefault="00EF5B17" w:rsidP="00E55672">
      <w:pPr>
        <w:ind w:firstLine="709"/>
        <w:jc w:val="both"/>
        <w:rPr>
          <w:sz w:val="28"/>
          <w:szCs w:val="28"/>
        </w:rPr>
      </w:pPr>
      <w:r w:rsidRPr="00EF5B17">
        <w:rPr>
          <w:sz w:val="28"/>
          <w:szCs w:val="28"/>
        </w:rPr>
        <w:t>- 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оборудования теплового пункта и внутридомовых сетей (подпункт 11.5.5. пункта 11 Правил обеспечения готовности к отопительному периоду).</w:t>
      </w:r>
    </w:p>
    <w:p w:rsidR="00EF5B17" w:rsidRPr="00EF5B17" w:rsidRDefault="00E55672" w:rsidP="00E55672">
      <w:pPr>
        <w:tabs>
          <w:tab w:val="left" w:pos="552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EF5B17" w:rsidRPr="00EF5B17">
        <w:rPr>
          <w:sz w:val="28"/>
          <w:szCs w:val="28"/>
          <w:lang w:eastAsia="en-US"/>
        </w:rPr>
        <w:t>.4.3. При расчете индекса готовности в случае, если требования к объекту 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:rsidR="00EF5B17" w:rsidRPr="007E37A4" w:rsidRDefault="00E55672" w:rsidP="00E55672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7E37A4">
        <w:rPr>
          <w:rFonts w:eastAsia="Times New Roman"/>
          <w:sz w:val="28"/>
          <w:szCs w:val="28"/>
        </w:rPr>
        <w:t>4</w:t>
      </w:r>
      <w:r w:rsidR="00EF5B17" w:rsidRPr="007E37A4">
        <w:rPr>
          <w:rFonts w:eastAsia="Times New Roman"/>
          <w:sz w:val="28"/>
          <w:szCs w:val="28"/>
        </w:rPr>
        <w:t xml:space="preserve">.5. Оформить результаты оценки обеспечения готовности согласно акту оценки обеспечения готовности к отопительному периоду, утвержденному постановлению администрации </w:t>
      </w:r>
      <w:r w:rsidR="00956294" w:rsidRPr="007E37A4">
        <w:rPr>
          <w:rFonts w:eastAsia="Times New Roman"/>
          <w:sz w:val="28"/>
          <w:szCs w:val="28"/>
        </w:rPr>
        <w:t>Мичуринского</w:t>
      </w:r>
      <w:r w:rsidR="00EF5B17" w:rsidRPr="007E37A4">
        <w:rPr>
          <w:rFonts w:eastAsia="Times New Roman"/>
          <w:sz w:val="28"/>
          <w:szCs w:val="28"/>
        </w:rPr>
        <w:t xml:space="preserve"> сельского поселения Динского муниципального района от </w:t>
      </w:r>
      <w:r w:rsidR="00292DF1" w:rsidRPr="007E37A4">
        <w:rPr>
          <w:rFonts w:eastAsia="Times New Roman"/>
          <w:sz w:val="28"/>
          <w:szCs w:val="28"/>
        </w:rPr>
        <w:t xml:space="preserve">28 марта </w:t>
      </w:r>
      <w:r w:rsidR="00EF5B17" w:rsidRPr="007E37A4">
        <w:rPr>
          <w:rFonts w:eastAsia="Times New Roman"/>
          <w:sz w:val="28"/>
          <w:szCs w:val="28"/>
        </w:rPr>
        <w:t xml:space="preserve">2025 г. № </w:t>
      </w:r>
      <w:r w:rsidR="00292DF1" w:rsidRPr="007E37A4">
        <w:rPr>
          <w:rFonts w:eastAsia="Times New Roman"/>
          <w:sz w:val="28"/>
          <w:szCs w:val="28"/>
        </w:rPr>
        <w:t>32</w:t>
      </w:r>
      <w:r w:rsidR="00EF5B17" w:rsidRPr="007E37A4">
        <w:rPr>
          <w:rFonts w:eastAsia="Times New Roman"/>
          <w:sz w:val="28"/>
          <w:szCs w:val="28"/>
        </w:rPr>
        <w:t xml:space="preserve"> «</w:t>
      </w:r>
      <w:r w:rsidR="00EF5B17" w:rsidRPr="007E37A4">
        <w:rPr>
          <w:rFonts w:eastAsia="Times New Roman"/>
          <w:bCs/>
          <w:sz w:val="28"/>
          <w:szCs w:val="28"/>
        </w:rPr>
        <w:t xml:space="preserve">О подготовке жилищно-коммунального комплекса и объектов социальной сферы на территории </w:t>
      </w:r>
      <w:r w:rsidR="00956294" w:rsidRPr="007E37A4">
        <w:rPr>
          <w:rFonts w:eastAsia="Times New Roman"/>
          <w:bCs/>
          <w:sz w:val="28"/>
          <w:szCs w:val="28"/>
        </w:rPr>
        <w:t>Мичуринского</w:t>
      </w:r>
      <w:r w:rsidR="00EF5B17" w:rsidRPr="007E37A4">
        <w:rPr>
          <w:rFonts w:eastAsia="Times New Roman"/>
          <w:bCs/>
          <w:sz w:val="28"/>
          <w:szCs w:val="28"/>
        </w:rPr>
        <w:t xml:space="preserve"> сельского поселения к </w:t>
      </w:r>
      <w:r w:rsidR="0038650C" w:rsidRPr="007E37A4">
        <w:rPr>
          <w:rFonts w:eastAsia="Times New Roman"/>
          <w:bCs/>
          <w:sz w:val="28"/>
          <w:szCs w:val="28"/>
        </w:rPr>
        <w:t xml:space="preserve">работе в </w:t>
      </w:r>
      <w:r w:rsidR="00EF5B17" w:rsidRPr="007E37A4">
        <w:rPr>
          <w:rFonts w:eastAsia="Times New Roman"/>
          <w:bCs/>
          <w:sz w:val="28"/>
          <w:szCs w:val="28"/>
        </w:rPr>
        <w:t>осенне-зимн</w:t>
      </w:r>
      <w:r w:rsidR="0038650C" w:rsidRPr="007E37A4">
        <w:rPr>
          <w:rFonts w:eastAsia="Times New Roman"/>
          <w:bCs/>
          <w:sz w:val="28"/>
          <w:szCs w:val="28"/>
        </w:rPr>
        <w:t>ий</w:t>
      </w:r>
      <w:r w:rsidR="00EF5B17" w:rsidRPr="007E37A4">
        <w:rPr>
          <w:rFonts w:eastAsia="Times New Roman"/>
          <w:bCs/>
          <w:sz w:val="28"/>
          <w:szCs w:val="28"/>
        </w:rPr>
        <w:t xml:space="preserve"> период 2025 – 2026 годов».</w:t>
      </w:r>
      <w:r w:rsidR="00D35567" w:rsidRPr="007E37A4">
        <w:rPr>
          <w:rFonts w:eastAsia="Times New Roman"/>
          <w:sz w:val="28"/>
          <w:szCs w:val="28"/>
        </w:rPr>
        <w:t xml:space="preserve"> А</w:t>
      </w:r>
      <w:r w:rsidR="00D35567" w:rsidRPr="007E37A4">
        <w:rPr>
          <w:rFonts w:eastAsia="Times New Roman"/>
          <w:bCs/>
          <w:sz w:val="28"/>
          <w:szCs w:val="28"/>
        </w:rPr>
        <w:t xml:space="preserve">кт оценки обеспечения готовности к отопительному периоду 2025-2026 годов </w:t>
      </w:r>
      <w:r w:rsidR="00D35567" w:rsidRPr="007E37A4">
        <w:rPr>
          <w:rFonts w:eastAsia="Times New Roman"/>
          <w:sz w:val="28"/>
          <w:szCs w:val="28"/>
        </w:rPr>
        <w:t xml:space="preserve">составляется не позднее одного рабочего дня </w:t>
      </w:r>
      <w:proofErr w:type="gramStart"/>
      <w:r w:rsidR="00D35567" w:rsidRPr="007E37A4">
        <w:rPr>
          <w:rFonts w:eastAsia="Times New Roman"/>
          <w:sz w:val="28"/>
          <w:szCs w:val="28"/>
        </w:rPr>
        <w:t>с даты завершения</w:t>
      </w:r>
      <w:proofErr w:type="gramEnd"/>
      <w:r w:rsidR="00D35567" w:rsidRPr="007E37A4">
        <w:rPr>
          <w:rFonts w:eastAsia="Times New Roman"/>
          <w:sz w:val="28"/>
          <w:szCs w:val="28"/>
        </w:rPr>
        <w:t xml:space="preserve"> оценки обеспечения готовности (далее – Акт).</w:t>
      </w:r>
    </w:p>
    <w:p w:rsidR="00EF5B17" w:rsidRPr="00EF5B17" w:rsidRDefault="00E55672" w:rsidP="00E5567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EF5B17" w:rsidRPr="00EF5B17">
        <w:rPr>
          <w:rFonts w:eastAsia="Times New Roman"/>
          <w:sz w:val="28"/>
          <w:szCs w:val="28"/>
        </w:rPr>
        <w:t xml:space="preserve">.6. Приложить к </w:t>
      </w:r>
      <w:r w:rsidR="00D35567">
        <w:rPr>
          <w:rFonts w:eastAsia="Times New Roman"/>
          <w:sz w:val="28"/>
          <w:szCs w:val="28"/>
        </w:rPr>
        <w:t>А</w:t>
      </w:r>
      <w:r w:rsidR="00EF5B17" w:rsidRPr="00EF5B17">
        <w:rPr>
          <w:rFonts w:eastAsia="Times New Roman"/>
          <w:sz w:val="28"/>
          <w:szCs w:val="28"/>
        </w:rPr>
        <w:t xml:space="preserve">кту заполненный оценочный лист на каждый объект оценки обеспечения готовности. </w:t>
      </w:r>
    </w:p>
    <w:p w:rsidR="00EF5B17" w:rsidRPr="00EF5B17" w:rsidRDefault="00E55672" w:rsidP="00E5567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EF5B17" w:rsidRPr="00EF5B17">
        <w:rPr>
          <w:rFonts w:eastAsia="Times New Roman"/>
          <w:sz w:val="28"/>
          <w:szCs w:val="28"/>
        </w:rPr>
        <w:t xml:space="preserve">.7. Указать в </w:t>
      </w:r>
      <w:r w:rsidR="00D35567">
        <w:rPr>
          <w:rFonts w:eastAsia="Times New Roman"/>
          <w:sz w:val="28"/>
          <w:szCs w:val="28"/>
        </w:rPr>
        <w:t>А</w:t>
      </w:r>
      <w:r w:rsidR="00EF5B17" w:rsidRPr="00EF5B17">
        <w:rPr>
          <w:rFonts w:eastAsia="Times New Roman"/>
          <w:sz w:val="28"/>
          <w:szCs w:val="28"/>
        </w:rPr>
        <w:t xml:space="preserve">кте и оценочном листе сроки устранения выявленных замечаний (при наличии) к соблюдению проверяемым лицом требований по обеспечению готовности, установленных Правилами обеспечения готовности. </w:t>
      </w:r>
    </w:p>
    <w:p w:rsidR="00EF5B17" w:rsidRPr="00EF5B17" w:rsidRDefault="00E55672" w:rsidP="00E5567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EF5B17" w:rsidRPr="00EF5B17">
        <w:rPr>
          <w:rFonts w:eastAsia="Times New Roman"/>
          <w:sz w:val="28"/>
          <w:szCs w:val="28"/>
        </w:rPr>
        <w:t>.8. Подготовить паспорта обеспечения готовности к отопительному периоду (далее - паспорт)</w:t>
      </w:r>
      <w:proofErr w:type="gramStart"/>
      <w:r w:rsidR="00D35567">
        <w:rPr>
          <w:rFonts w:eastAsia="Times New Roman"/>
          <w:sz w:val="28"/>
          <w:szCs w:val="28"/>
        </w:rPr>
        <w:t>,</w:t>
      </w:r>
      <w:r w:rsidR="00D35567" w:rsidRPr="00D35567">
        <w:rPr>
          <w:rFonts w:eastAsia="Times New Roman"/>
          <w:sz w:val="28"/>
          <w:szCs w:val="28"/>
        </w:rPr>
        <w:t>у</w:t>
      </w:r>
      <w:proofErr w:type="gramEnd"/>
      <w:r w:rsidR="00D35567" w:rsidRPr="00D35567">
        <w:rPr>
          <w:rFonts w:eastAsia="Times New Roman"/>
          <w:sz w:val="28"/>
          <w:szCs w:val="28"/>
        </w:rPr>
        <w:t>твержденному постановлени</w:t>
      </w:r>
      <w:r w:rsidR="0038650C">
        <w:rPr>
          <w:rFonts w:eastAsia="Times New Roman"/>
          <w:sz w:val="28"/>
          <w:szCs w:val="28"/>
        </w:rPr>
        <w:t>ем</w:t>
      </w:r>
      <w:r w:rsidR="00D35567" w:rsidRPr="00D35567">
        <w:rPr>
          <w:rFonts w:eastAsia="Times New Roman"/>
          <w:sz w:val="28"/>
          <w:szCs w:val="28"/>
        </w:rPr>
        <w:t xml:space="preserve"> администрации </w:t>
      </w:r>
      <w:r w:rsidR="00956294">
        <w:rPr>
          <w:rFonts w:eastAsia="Times New Roman"/>
          <w:sz w:val="28"/>
          <w:szCs w:val="28"/>
        </w:rPr>
        <w:t>Мичуринского</w:t>
      </w:r>
      <w:r w:rsidR="00D35567" w:rsidRPr="00D35567">
        <w:rPr>
          <w:rFonts w:eastAsia="Times New Roman"/>
          <w:sz w:val="28"/>
          <w:szCs w:val="28"/>
        </w:rPr>
        <w:t xml:space="preserve"> сельского поселения от </w:t>
      </w:r>
      <w:r w:rsidR="0038650C">
        <w:rPr>
          <w:rFonts w:eastAsia="Times New Roman"/>
          <w:sz w:val="28"/>
          <w:szCs w:val="28"/>
        </w:rPr>
        <w:t>2</w:t>
      </w:r>
      <w:r w:rsidR="00292DF1">
        <w:rPr>
          <w:rFonts w:eastAsia="Times New Roman"/>
          <w:sz w:val="28"/>
          <w:szCs w:val="28"/>
        </w:rPr>
        <w:t>8 марта</w:t>
      </w:r>
      <w:r w:rsidR="00D35567" w:rsidRPr="00D35567">
        <w:rPr>
          <w:rFonts w:eastAsia="Times New Roman"/>
          <w:sz w:val="28"/>
          <w:szCs w:val="28"/>
        </w:rPr>
        <w:t>2025 г. № 279 «</w:t>
      </w:r>
      <w:r w:rsidR="00D35567" w:rsidRPr="00D35567">
        <w:rPr>
          <w:rFonts w:eastAsia="Times New Roman"/>
          <w:bCs/>
          <w:sz w:val="28"/>
          <w:szCs w:val="28"/>
        </w:rPr>
        <w:t xml:space="preserve">О подготовке жилищно-коммунального комплекса и объектов социальной сферы на территории </w:t>
      </w:r>
      <w:r w:rsidR="00956294">
        <w:rPr>
          <w:rFonts w:eastAsia="Times New Roman"/>
          <w:bCs/>
          <w:sz w:val="28"/>
          <w:szCs w:val="28"/>
        </w:rPr>
        <w:t>Мичуринского</w:t>
      </w:r>
      <w:r w:rsidR="00D35567" w:rsidRPr="00D35567">
        <w:rPr>
          <w:rFonts w:eastAsia="Times New Roman"/>
          <w:bCs/>
          <w:sz w:val="28"/>
          <w:szCs w:val="28"/>
        </w:rPr>
        <w:t xml:space="preserve"> сельского поселения к </w:t>
      </w:r>
      <w:r w:rsidR="0038650C">
        <w:rPr>
          <w:rFonts w:eastAsia="Times New Roman"/>
          <w:bCs/>
          <w:sz w:val="28"/>
          <w:szCs w:val="28"/>
        </w:rPr>
        <w:t xml:space="preserve">работе в </w:t>
      </w:r>
      <w:r w:rsidR="00D35567" w:rsidRPr="00D35567">
        <w:rPr>
          <w:rFonts w:eastAsia="Times New Roman"/>
          <w:bCs/>
          <w:sz w:val="28"/>
          <w:szCs w:val="28"/>
        </w:rPr>
        <w:t>осенне-зимн</w:t>
      </w:r>
      <w:r w:rsidR="0038650C">
        <w:rPr>
          <w:rFonts w:eastAsia="Times New Roman"/>
          <w:bCs/>
          <w:sz w:val="28"/>
          <w:szCs w:val="28"/>
        </w:rPr>
        <w:t>ий</w:t>
      </w:r>
      <w:r w:rsidR="00D35567" w:rsidRPr="00D35567">
        <w:rPr>
          <w:rFonts w:eastAsia="Times New Roman"/>
          <w:bCs/>
          <w:sz w:val="28"/>
          <w:szCs w:val="28"/>
        </w:rPr>
        <w:t xml:space="preserve"> период 2025 – 2026 годов»</w:t>
      </w:r>
      <w:r w:rsidR="00D35567">
        <w:rPr>
          <w:rFonts w:eastAsia="Times New Roman"/>
          <w:bCs/>
          <w:sz w:val="28"/>
          <w:szCs w:val="28"/>
        </w:rPr>
        <w:t>,</w:t>
      </w:r>
      <w:r w:rsidR="00EF5B17" w:rsidRPr="00EF5B17">
        <w:rPr>
          <w:rFonts w:eastAsia="Times New Roman"/>
          <w:sz w:val="28"/>
          <w:szCs w:val="28"/>
        </w:rPr>
        <w:t xml:space="preserve"> в течение 5 </w:t>
      </w:r>
      <w:r w:rsidR="00D35567">
        <w:rPr>
          <w:rFonts w:eastAsia="Times New Roman"/>
          <w:sz w:val="28"/>
          <w:szCs w:val="28"/>
        </w:rPr>
        <w:t>рабочих дней со дня подписания А</w:t>
      </w:r>
      <w:r w:rsidR="00EF5B17" w:rsidRPr="00EF5B17">
        <w:rPr>
          <w:rFonts w:eastAsia="Times New Roman"/>
          <w:sz w:val="28"/>
          <w:szCs w:val="28"/>
        </w:rPr>
        <w:t>кта для выдачи проверяемым лицам, в отношении которых установлен уровень готовности «Готов», а также в случае установления в отношении проверяемого лица уровня готовности «Готов с условиями», если сроки устранения замечаний Комиссии и повторная оценка обеспечения готовности на предмет устранения ранее выданных замечаний выходят за рамки сроков, установленных Порядком проведения оценки, то есть не позднее 25 октября.</w:t>
      </w:r>
    </w:p>
    <w:p w:rsidR="0025764E" w:rsidRDefault="0025764E" w:rsidP="00C766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866" w:rsidRDefault="00105866" w:rsidP="00C7660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0772" w:rsidRDefault="00530772" w:rsidP="005307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105866" w:rsidRDefault="00530772" w:rsidP="00530772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105866" w:rsidSect="00D4322E">
          <w:pgSz w:w="11906" w:h="16838"/>
          <w:pgMar w:top="1134" w:right="567" w:bottom="1135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ЖКХ</w:t>
      </w:r>
      <w:r w:rsidR="00633BB6">
        <w:rPr>
          <w:rFonts w:ascii="Times New Roman" w:hAnsi="Times New Roman" w:cs="Times New Roman"/>
          <w:sz w:val="28"/>
          <w:szCs w:val="28"/>
        </w:rPr>
        <w:t xml:space="preserve"> и ЧС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33BB6">
        <w:rPr>
          <w:rFonts w:ascii="Times New Roman" w:hAnsi="Times New Roman" w:cs="Times New Roman"/>
          <w:sz w:val="28"/>
          <w:szCs w:val="28"/>
        </w:rPr>
        <w:t xml:space="preserve">                               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B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3BB6">
        <w:rPr>
          <w:rFonts w:ascii="Times New Roman" w:hAnsi="Times New Roman" w:cs="Times New Roman"/>
          <w:sz w:val="28"/>
          <w:szCs w:val="28"/>
        </w:rPr>
        <w:t>Кудрявцев</w:t>
      </w:r>
    </w:p>
    <w:p w:rsidR="00105866" w:rsidRDefault="00105866" w:rsidP="005307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05866" w:rsidRPr="00117C5E" w:rsidRDefault="00105866" w:rsidP="00105866">
      <w:pPr>
        <w:ind w:left="4962"/>
        <w:rPr>
          <w:sz w:val="28"/>
          <w:szCs w:val="28"/>
        </w:rPr>
      </w:pPr>
      <w:r w:rsidRPr="00117C5E">
        <w:rPr>
          <w:sz w:val="28"/>
          <w:szCs w:val="28"/>
        </w:rPr>
        <w:t xml:space="preserve">ПРИЛОЖЕНИЕ </w:t>
      </w:r>
      <w:r w:rsidR="0010091F">
        <w:rPr>
          <w:sz w:val="28"/>
          <w:szCs w:val="28"/>
        </w:rPr>
        <w:t xml:space="preserve">№ </w:t>
      </w:r>
      <w:r w:rsidR="00AE5192">
        <w:rPr>
          <w:sz w:val="28"/>
          <w:szCs w:val="28"/>
        </w:rPr>
        <w:t>2</w:t>
      </w:r>
    </w:p>
    <w:p w:rsidR="00105866" w:rsidRPr="00FB308C" w:rsidRDefault="00105866" w:rsidP="00105866">
      <w:pPr>
        <w:ind w:left="4962"/>
        <w:rPr>
          <w:sz w:val="16"/>
          <w:szCs w:val="16"/>
        </w:rPr>
      </w:pPr>
    </w:p>
    <w:p w:rsidR="00465570" w:rsidRPr="00465570" w:rsidRDefault="00465570" w:rsidP="00465570">
      <w:pPr>
        <w:tabs>
          <w:tab w:val="left" w:pos="5387"/>
          <w:tab w:val="left" w:pos="5812"/>
          <w:tab w:val="left" w:pos="6096"/>
        </w:tabs>
        <w:ind w:firstLine="4962"/>
        <w:rPr>
          <w:sz w:val="28"/>
          <w:szCs w:val="28"/>
          <w:lang w:eastAsia="en-US"/>
        </w:rPr>
      </w:pPr>
      <w:r w:rsidRPr="00465570">
        <w:rPr>
          <w:sz w:val="28"/>
          <w:szCs w:val="28"/>
          <w:lang w:eastAsia="en-US"/>
        </w:rPr>
        <w:t xml:space="preserve">к Программе проведения оценки                     </w:t>
      </w:r>
    </w:p>
    <w:p w:rsidR="00465570" w:rsidRPr="00465570" w:rsidRDefault="00465570" w:rsidP="00465570">
      <w:pPr>
        <w:ind w:firstLine="4962"/>
        <w:rPr>
          <w:sz w:val="28"/>
          <w:szCs w:val="28"/>
          <w:lang w:eastAsia="en-US"/>
        </w:rPr>
      </w:pPr>
      <w:r w:rsidRPr="00465570">
        <w:rPr>
          <w:sz w:val="28"/>
          <w:szCs w:val="28"/>
          <w:lang w:eastAsia="en-US"/>
        </w:rPr>
        <w:t xml:space="preserve">обеспечения готовности </w:t>
      </w:r>
      <w:proofErr w:type="gramStart"/>
      <w:r w:rsidRPr="00465570">
        <w:rPr>
          <w:sz w:val="28"/>
          <w:szCs w:val="28"/>
          <w:lang w:eastAsia="en-US"/>
        </w:rPr>
        <w:t>к</w:t>
      </w:r>
      <w:proofErr w:type="gramEnd"/>
    </w:p>
    <w:p w:rsidR="00AE5192" w:rsidRDefault="00465570" w:rsidP="00465570">
      <w:pPr>
        <w:ind w:firstLine="4962"/>
        <w:rPr>
          <w:sz w:val="28"/>
          <w:szCs w:val="28"/>
          <w:lang w:eastAsia="en-US"/>
        </w:rPr>
      </w:pPr>
      <w:r w:rsidRPr="00465570">
        <w:rPr>
          <w:sz w:val="28"/>
          <w:szCs w:val="28"/>
          <w:lang w:eastAsia="en-US"/>
        </w:rPr>
        <w:t>отопительному периоду</w:t>
      </w:r>
    </w:p>
    <w:p w:rsidR="00AE5192" w:rsidRDefault="00465570" w:rsidP="00465570">
      <w:pPr>
        <w:ind w:firstLine="4962"/>
        <w:rPr>
          <w:sz w:val="28"/>
          <w:szCs w:val="28"/>
          <w:lang w:eastAsia="en-US"/>
        </w:rPr>
      </w:pPr>
      <w:r w:rsidRPr="00465570">
        <w:rPr>
          <w:sz w:val="28"/>
          <w:szCs w:val="28"/>
          <w:lang w:eastAsia="en-US"/>
        </w:rPr>
        <w:t xml:space="preserve"> 2025-2026 годов теплоснабжающих </w:t>
      </w:r>
      <w:r w:rsidR="00AE5192">
        <w:rPr>
          <w:sz w:val="28"/>
          <w:szCs w:val="28"/>
          <w:lang w:eastAsia="en-US"/>
        </w:rPr>
        <w:t xml:space="preserve">  </w:t>
      </w:r>
    </w:p>
    <w:p w:rsidR="00AE5192" w:rsidRDefault="00465570" w:rsidP="00465570">
      <w:pPr>
        <w:ind w:firstLine="4962"/>
        <w:rPr>
          <w:sz w:val="28"/>
          <w:szCs w:val="28"/>
          <w:lang w:eastAsia="en-US"/>
        </w:rPr>
      </w:pPr>
      <w:r w:rsidRPr="00465570">
        <w:rPr>
          <w:sz w:val="28"/>
          <w:szCs w:val="28"/>
          <w:lang w:eastAsia="en-US"/>
        </w:rPr>
        <w:t xml:space="preserve">организаций и потребителей </w:t>
      </w:r>
    </w:p>
    <w:p w:rsidR="00465570" w:rsidRPr="00465570" w:rsidRDefault="00AE5192" w:rsidP="00465570">
      <w:pPr>
        <w:ind w:firstLine="496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</w:t>
      </w:r>
      <w:r w:rsidR="00465570" w:rsidRPr="00465570">
        <w:rPr>
          <w:sz w:val="28"/>
          <w:szCs w:val="28"/>
          <w:lang w:eastAsia="en-US"/>
        </w:rPr>
        <w:t xml:space="preserve">епловой энергии </w:t>
      </w:r>
      <w:proofErr w:type="gramStart"/>
      <w:r w:rsidR="00465570" w:rsidRPr="00465570">
        <w:rPr>
          <w:sz w:val="28"/>
          <w:szCs w:val="28"/>
          <w:lang w:eastAsia="en-US"/>
        </w:rPr>
        <w:t>на</w:t>
      </w:r>
      <w:proofErr w:type="gramEnd"/>
    </w:p>
    <w:p w:rsidR="00AE5192" w:rsidRDefault="00465570" w:rsidP="00465570">
      <w:pPr>
        <w:ind w:left="4962"/>
        <w:rPr>
          <w:rFonts w:eastAsia="Times New Roman"/>
          <w:sz w:val="28"/>
          <w:szCs w:val="28"/>
        </w:rPr>
      </w:pPr>
      <w:r w:rsidRPr="00465570">
        <w:rPr>
          <w:sz w:val="28"/>
          <w:szCs w:val="28"/>
          <w:lang w:eastAsia="en-US"/>
        </w:rPr>
        <w:t>территории</w:t>
      </w:r>
      <w:r w:rsidR="00AE5192">
        <w:rPr>
          <w:sz w:val="28"/>
          <w:szCs w:val="28"/>
          <w:lang w:eastAsia="en-US"/>
        </w:rPr>
        <w:t xml:space="preserve"> </w:t>
      </w:r>
      <w:r w:rsidR="00956294">
        <w:rPr>
          <w:rFonts w:eastAsia="Times New Roman"/>
          <w:sz w:val="28"/>
          <w:szCs w:val="28"/>
        </w:rPr>
        <w:t>Мичуринского</w:t>
      </w:r>
      <w:r w:rsidR="00AE5192">
        <w:rPr>
          <w:rFonts w:eastAsia="Times New Roman"/>
          <w:sz w:val="28"/>
          <w:szCs w:val="28"/>
        </w:rPr>
        <w:t xml:space="preserve"> </w:t>
      </w:r>
      <w:r w:rsidRPr="00465570">
        <w:rPr>
          <w:rFonts w:eastAsia="Times New Roman"/>
          <w:sz w:val="28"/>
          <w:szCs w:val="28"/>
        </w:rPr>
        <w:t>сельского</w:t>
      </w:r>
      <w:r w:rsidR="00AE5192">
        <w:rPr>
          <w:rFonts w:eastAsia="Times New Roman"/>
          <w:sz w:val="28"/>
          <w:szCs w:val="28"/>
        </w:rPr>
        <w:t xml:space="preserve"> </w:t>
      </w:r>
      <w:r w:rsidRPr="00465570">
        <w:rPr>
          <w:rFonts w:eastAsia="Times New Roman"/>
          <w:sz w:val="28"/>
          <w:szCs w:val="28"/>
        </w:rPr>
        <w:t xml:space="preserve">поселения </w:t>
      </w:r>
    </w:p>
    <w:p w:rsidR="00465570" w:rsidRPr="00465570" w:rsidRDefault="00465570" w:rsidP="00465570">
      <w:pPr>
        <w:ind w:left="4962"/>
        <w:rPr>
          <w:rFonts w:eastAsia="Times New Roman"/>
          <w:sz w:val="28"/>
          <w:szCs w:val="28"/>
        </w:rPr>
      </w:pPr>
      <w:r w:rsidRPr="00465570">
        <w:rPr>
          <w:rFonts w:eastAsia="Times New Roman"/>
          <w:sz w:val="28"/>
          <w:szCs w:val="28"/>
        </w:rPr>
        <w:t>Динского</w:t>
      </w:r>
      <w:r w:rsidR="00AE5192">
        <w:rPr>
          <w:rFonts w:eastAsia="Times New Roman"/>
          <w:sz w:val="28"/>
          <w:szCs w:val="28"/>
        </w:rPr>
        <w:t xml:space="preserve"> </w:t>
      </w:r>
      <w:r w:rsidRPr="00465570">
        <w:rPr>
          <w:rFonts w:eastAsia="Times New Roman"/>
          <w:sz w:val="28"/>
          <w:szCs w:val="28"/>
        </w:rPr>
        <w:t>района</w:t>
      </w:r>
    </w:p>
    <w:p w:rsidR="00105866" w:rsidRDefault="00105866" w:rsidP="005307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0091F" w:rsidRDefault="0010091F" w:rsidP="00105866">
      <w:pPr>
        <w:jc w:val="center"/>
        <w:rPr>
          <w:sz w:val="28"/>
          <w:szCs w:val="28"/>
          <w:lang w:eastAsia="en-US"/>
        </w:rPr>
      </w:pPr>
    </w:p>
    <w:p w:rsidR="00105866" w:rsidRPr="00105866" w:rsidRDefault="00105866" w:rsidP="00105866">
      <w:pPr>
        <w:jc w:val="center"/>
        <w:rPr>
          <w:sz w:val="28"/>
          <w:szCs w:val="28"/>
          <w:lang w:eastAsia="en-US"/>
        </w:rPr>
      </w:pPr>
      <w:r w:rsidRPr="00105866">
        <w:rPr>
          <w:sz w:val="28"/>
          <w:szCs w:val="28"/>
          <w:lang w:eastAsia="en-US"/>
        </w:rPr>
        <w:t>ГРАФИК</w:t>
      </w:r>
    </w:p>
    <w:p w:rsidR="00105866" w:rsidRPr="00105866" w:rsidRDefault="00105866" w:rsidP="00105866">
      <w:pPr>
        <w:jc w:val="center"/>
        <w:rPr>
          <w:sz w:val="28"/>
          <w:szCs w:val="28"/>
          <w:lang w:eastAsia="en-US"/>
        </w:rPr>
      </w:pPr>
      <w:r w:rsidRPr="00105866">
        <w:rPr>
          <w:sz w:val="28"/>
          <w:szCs w:val="28"/>
          <w:lang w:eastAsia="en-US"/>
        </w:rPr>
        <w:t>проведения проверки оценки готовности к отопительному периоду</w:t>
      </w:r>
    </w:p>
    <w:p w:rsidR="00105866" w:rsidRDefault="00105866" w:rsidP="00105866">
      <w:pPr>
        <w:jc w:val="center"/>
        <w:rPr>
          <w:sz w:val="28"/>
          <w:szCs w:val="28"/>
          <w:lang w:eastAsia="en-US"/>
        </w:rPr>
      </w:pPr>
      <w:r w:rsidRPr="00105866">
        <w:rPr>
          <w:sz w:val="28"/>
          <w:szCs w:val="28"/>
          <w:lang w:eastAsia="en-US"/>
        </w:rPr>
        <w:t>2025-2026 годов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1"/>
        <w:gridCol w:w="5404"/>
        <w:gridCol w:w="3186"/>
      </w:tblGrid>
      <w:tr w:rsidR="00BA07F1" w:rsidRPr="009B5ABC" w:rsidTr="00BA07F1">
        <w:tc>
          <w:tcPr>
            <w:tcW w:w="988" w:type="dxa"/>
            <w:shd w:val="clear" w:color="auto" w:fill="auto"/>
            <w:vAlign w:val="center"/>
          </w:tcPr>
          <w:p w:rsidR="00BA07F1" w:rsidRPr="00CA1090" w:rsidRDefault="00BA07F1" w:rsidP="00BA07F1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A1090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CA1090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BA07F1" w:rsidRPr="00CA1090" w:rsidRDefault="00BA07F1" w:rsidP="00BA07F1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Объекты, подлежащие проверке</w:t>
            </w:r>
          </w:p>
        </w:tc>
        <w:tc>
          <w:tcPr>
            <w:tcW w:w="3210" w:type="dxa"/>
          </w:tcPr>
          <w:p w:rsidR="00BA07F1" w:rsidRPr="00CA1090" w:rsidRDefault="00BA07F1" w:rsidP="00BA07F1">
            <w:pPr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Сроки проведения оценки обеспечения готовности</w:t>
            </w:r>
          </w:p>
        </w:tc>
      </w:tr>
      <w:tr w:rsidR="00BA07F1" w:rsidRPr="009B5ABC" w:rsidTr="009B5ABC">
        <w:tc>
          <w:tcPr>
            <w:tcW w:w="9628" w:type="dxa"/>
            <w:gridSpan w:val="3"/>
            <w:shd w:val="clear" w:color="auto" w:fill="auto"/>
            <w:vAlign w:val="center"/>
          </w:tcPr>
          <w:p w:rsidR="00BA07F1" w:rsidRPr="00CA1090" w:rsidRDefault="00BA07F1" w:rsidP="00BA07F1">
            <w:pPr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Теплоснабжающие организации</w:t>
            </w:r>
          </w:p>
        </w:tc>
      </w:tr>
      <w:tr w:rsidR="00BA07F1" w:rsidRPr="009B5ABC" w:rsidTr="009B5ABC">
        <w:tc>
          <w:tcPr>
            <w:tcW w:w="988" w:type="dxa"/>
            <w:shd w:val="clear" w:color="auto" w:fill="auto"/>
          </w:tcPr>
          <w:p w:rsidR="00BA07F1" w:rsidRPr="00CA1090" w:rsidRDefault="00BA07F1" w:rsidP="00BA07F1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30" w:type="dxa"/>
            <w:shd w:val="clear" w:color="auto" w:fill="auto"/>
          </w:tcPr>
          <w:p w:rsidR="00BA07F1" w:rsidRPr="00CA1090" w:rsidRDefault="00BA07F1" w:rsidP="003D31AE">
            <w:pPr>
              <w:tabs>
                <w:tab w:val="left" w:pos="5529"/>
              </w:tabs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МУП «</w:t>
            </w:r>
            <w:r w:rsidR="003D31AE" w:rsidRPr="00CA1090">
              <w:rPr>
                <w:sz w:val="24"/>
                <w:szCs w:val="24"/>
                <w:lang w:eastAsia="en-US"/>
              </w:rPr>
              <w:t>Мичуринское ЖКХ»</w:t>
            </w:r>
            <w:r w:rsidR="005A0441" w:rsidRPr="00CA1090">
              <w:rPr>
                <w:sz w:val="24"/>
                <w:szCs w:val="24"/>
                <w:lang w:eastAsia="en-US"/>
              </w:rPr>
              <w:t xml:space="preserve"> ул. </w:t>
            </w:r>
            <w:proofErr w:type="gramStart"/>
            <w:r w:rsidR="005A0441" w:rsidRPr="00CA1090">
              <w:rPr>
                <w:sz w:val="24"/>
                <w:szCs w:val="24"/>
                <w:lang w:eastAsia="en-US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BA07F1" w:rsidRPr="00CA1090" w:rsidRDefault="00BA07F1" w:rsidP="00BA07F1">
            <w:pPr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BA07F1" w:rsidRPr="009B5ABC" w:rsidTr="009B5ABC">
        <w:tc>
          <w:tcPr>
            <w:tcW w:w="9628" w:type="dxa"/>
            <w:gridSpan w:val="3"/>
            <w:shd w:val="clear" w:color="auto" w:fill="auto"/>
            <w:vAlign w:val="center"/>
          </w:tcPr>
          <w:p w:rsidR="00BA07F1" w:rsidRPr="00CA1090" w:rsidRDefault="00BA07F1" w:rsidP="00BA07F1">
            <w:pPr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Потребители тепловой энергии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3D31AE">
            <w:pPr>
              <w:jc w:val="both"/>
              <w:outlineLvl w:val="0"/>
              <w:rPr>
                <w:rFonts w:eastAsia="Times New Roman"/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 xml:space="preserve">МКД </w:t>
            </w:r>
            <w:r w:rsidR="009B5ABC" w:rsidRPr="00CA1090">
              <w:rPr>
                <w:sz w:val="24"/>
                <w:szCs w:val="24"/>
              </w:rPr>
              <w:t xml:space="preserve">ул. </w:t>
            </w:r>
            <w:r w:rsidRPr="00CA1090">
              <w:rPr>
                <w:sz w:val="24"/>
                <w:szCs w:val="24"/>
              </w:rPr>
              <w:t>Вокзальная 6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3D31AE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 xml:space="preserve">МКД </w:t>
            </w:r>
            <w:r w:rsidR="009B5ABC" w:rsidRPr="00CA1090">
              <w:rPr>
                <w:sz w:val="24"/>
                <w:szCs w:val="24"/>
              </w:rPr>
              <w:t xml:space="preserve">ул. </w:t>
            </w:r>
            <w:r w:rsidRPr="00CA1090">
              <w:rPr>
                <w:sz w:val="24"/>
                <w:szCs w:val="24"/>
              </w:rPr>
              <w:t>Почтовая 6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МКД ул. Почтовая 8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МКД ул. Почтовая 10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МКД ул. Почтовая 22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МКД ул. Почтовая 24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МКД ул. Почтовая 24 а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МКД ул. Почтовая 26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МКД ул. Почтовая 28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3D31AE">
        <w:trPr>
          <w:trHeight w:val="70"/>
        </w:trPr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МКД ул. Почтовая 30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3D31AE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МКД ул. Почтовая 32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МКД ул. Садовая 1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CA1090">
              <w:rPr>
                <w:rFonts w:eastAsia="Times New Roman"/>
                <w:sz w:val="24"/>
                <w:szCs w:val="24"/>
              </w:rPr>
              <w:t>МКД ул. Садовая 2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МОУСОШ №20</w:t>
            </w:r>
            <w:r w:rsidR="00CE7435" w:rsidRPr="00CA1090">
              <w:rPr>
                <w:sz w:val="24"/>
                <w:szCs w:val="24"/>
              </w:rPr>
              <w:t xml:space="preserve"> ул. Почтовая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МАОУООШ  №25</w:t>
            </w:r>
            <w:r w:rsidR="00CE7435" w:rsidRPr="00CA1090">
              <w:rPr>
                <w:sz w:val="24"/>
                <w:szCs w:val="24"/>
              </w:rPr>
              <w:t xml:space="preserve"> ул. Центральная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3D31AE" w:rsidP="009B5ABC">
            <w:pPr>
              <w:jc w:val="both"/>
              <w:outlineLvl w:val="2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БДОУ «Детский сад №26»</w:t>
            </w:r>
            <w:r w:rsidR="002D7BFF" w:rsidRPr="00CA1090">
              <w:rPr>
                <w:sz w:val="24"/>
                <w:szCs w:val="24"/>
              </w:rPr>
              <w:t xml:space="preserve"> ул. </w:t>
            </w:r>
            <w:proofErr w:type="gramStart"/>
            <w:r w:rsidR="002D7BFF" w:rsidRPr="00CA1090">
              <w:rPr>
                <w:sz w:val="24"/>
                <w:szCs w:val="24"/>
              </w:rPr>
              <w:t>Школьная</w:t>
            </w:r>
            <w:proofErr w:type="gramEnd"/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2D7BFF" w:rsidP="009B5ABC">
            <w:pPr>
              <w:jc w:val="both"/>
              <w:outlineLvl w:val="1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 xml:space="preserve">БДОУ «Детский сад №26» ул. </w:t>
            </w:r>
            <w:proofErr w:type="gramStart"/>
            <w:r w:rsidRPr="00CA1090">
              <w:rPr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2D7BFF" w:rsidP="009B5ABC">
            <w:pPr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МАУДО «СШ№3»</w:t>
            </w:r>
            <w:r w:rsidR="00CE7435" w:rsidRPr="00CA1090">
              <w:rPr>
                <w:sz w:val="24"/>
                <w:szCs w:val="24"/>
              </w:rPr>
              <w:t xml:space="preserve"> ул. Школьная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2D7BFF" w:rsidP="00CE7435">
            <w:pPr>
              <w:jc w:val="both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АМДОУ «Детский сад №25»</w:t>
            </w:r>
            <w:r w:rsidR="00DC0CC6" w:rsidRPr="00CA1090">
              <w:rPr>
                <w:sz w:val="24"/>
                <w:szCs w:val="24"/>
              </w:rPr>
              <w:t xml:space="preserve"> ул. </w:t>
            </w:r>
            <w:proofErr w:type="gramStart"/>
            <w:r w:rsidR="00CE7435" w:rsidRPr="00CA1090">
              <w:rPr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2D7BFF" w:rsidP="002D7BFF">
            <w:pPr>
              <w:jc w:val="both"/>
              <w:outlineLvl w:val="0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Динская ЦРБ МЗ КК ГБУЗ ул. Парковая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2D7BFF" w:rsidP="009B5ABC">
            <w:pPr>
              <w:jc w:val="both"/>
              <w:outlineLvl w:val="0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Динская ЦРБ МЗ КК ГБУЗ ул. Почтовая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CA1090">
              <w:rPr>
                <w:sz w:val="24"/>
                <w:szCs w:val="24"/>
              </w:rPr>
              <w:t>МАУ</w:t>
            </w:r>
            <w:proofErr w:type="gramStart"/>
            <w:r w:rsidRPr="00CA1090">
              <w:rPr>
                <w:sz w:val="24"/>
                <w:szCs w:val="24"/>
              </w:rPr>
              <w:t>«К</w:t>
            </w:r>
            <w:proofErr w:type="gramEnd"/>
            <w:r w:rsidRPr="00CA1090">
              <w:rPr>
                <w:sz w:val="24"/>
                <w:szCs w:val="24"/>
              </w:rPr>
              <w:t>ультурно</w:t>
            </w:r>
            <w:proofErr w:type="spellEnd"/>
            <w:r w:rsidRPr="00CA1090">
              <w:rPr>
                <w:sz w:val="24"/>
                <w:szCs w:val="24"/>
              </w:rPr>
              <w:t>-досуговый центр Мичуринского сельского поселения</w:t>
            </w:r>
            <w:r w:rsidR="00CE7435" w:rsidRPr="00CA1090">
              <w:rPr>
                <w:sz w:val="24"/>
                <w:szCs w:val="24"/>
              </w:rPr>
              <w:t xml:space="preserve"> ул. Почтовая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Здание администрации Мичуринского сельского поселения</w:t>
            </w:r>
            <w:r w:rsidR="00CE7435" w:rsidRPr="00CA1090">
              <w:rPr>
                <w:sz w:val="24"/>
                <w:szCs w:val="24"/>
              </w:rPr>
              <w:t xml:space="preserve"> ул. </w:t>
            </w:r>
            <w:proofErr w:type="gramStart"/>
            <w:r w:rsidR="00CE7435" w:rsidRPr="00CA1090">
              <w:rPr>
                <w:sz w:val="24"/>
                <w:szCs w:val="24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DB5394" w:rsidRPr="009B5ABC" w:rsidTr="009B5ABC">
        <w:tc>
          <w:tcPr>
            <w:tcW w:w="988" w:type="dxa"/>
            <w:shd w:val="clear" w:color="auto" w:fill="auto"/>
            <w:vAlign w:val="center"/>
          </w:tcPr>
          <w:p w:rsidR="00DB5394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430" w:type="dxa"/>
            <w:shd w:val="clear" w:color="000000" w:fill="FFFFFF"/>
          </w:tcPr>
          <w:p w:rsidR="00DB5394" w:rsidRPr="00CA1090" w:rsidRDefault="00DB5394" w:rsidP="009B5ABC">
            <w:pPr>
              <w:jc w:val="both"/>
              <w:outlineLvl w:val="0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ОАО «Агроном» (Администрация)</w:t>
            </w:r>
            <w:r w:rsidR="00CE7435" w:rsidRPr="00CA1090">
              <w:rPr>
                <w:sz w:val="24"/>
                <w:szCs w:val="24"/>
              </w:rPr>
              <w:t xml:space="preserve"> ул. Почтовая</w:t>
            </w:r>
          </w:p>
        </w:tc>
        <w:tc>
          <w:tcPr>
            <w:tcW w:w="3210" w:type="dxa"/>
          </w:tcPr>
          <w:p w:rsidR="00DB5394" w:rsidRPr="00CA1090" w:rsidRDefault="00DB5394" w:rsidP="009B5ABC">
            <w:pPr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DB5394" w:rsidRPr="009B5ABC" w:rsidTr="009B5ABC">
        <w:tc>
          <w:tcPr>
            <w:tcW w:w="988" w:type="dxa"/>
            <w:shd w:val="clear" w:color="auto" w:fill="auto"/>
            <w:vAlign w:val="center"/>
          </w:tcPr>
          <w:p w:rsidR="00DB5394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430" w:type="dxa"/>
            <w:shd w:val="clear" w:color="000000" w:fill="FFFFFF"/>
          </w:tcPr>
          <w:p w:rsidR="00DB5394" w:rsidRPr="00CA1090" w:rsidRDefault="00DC0CC6" w:rsidP="00CE7435">
            <w:pPr>
              <w:jc w:val="both"/>
              <w:outlineLvl w:val="0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 xml:space="preserve">ОАО </w:t>
            </w:r>
            <w:r w:rsidR="00DB5394" w:rsidRPr="00CA1090">
              <w:rPr>
                <w:sz w:val="24"/>
                <w:szCs w:val="24"/>
              </w:rPr>
              <w:t>«Агроном» (</w:t>
            </w:r>
            <w:r w:rsidRPr="00CA1090">
              <w:rPr>
                <w:sz w:val="24"/>
                <w:szCs w:val="24"/>
              </w:rPr>
              <w:t>Ремонтно-механическая мастерская</w:t>
            </w:r>
            <w:r w:rsidR="00DB5394" w:rsidRPr="00CA1090">
              <w:rPr>
                <w:sz w:val="24"/>
                <w:szCs w:val="24"/>
              </w:rPr>
              <w:t>)</w:t>
            </w:r>
            <w:r w:rsidR="00CE7435" w:rsidRPr="00CA1090">
              <w:rPr>
                <w:sz w:val="24"/>
                <w:szCs w:val="24"/>
              </w:rPr>
              <w:t xml:space="preserve"> ул. Почтовая</w:t>
            </w:r>
          </w:p>
        </w:tc>
        <w:tc>
          <w:tcPr>
            <w:tcW w:w="3210" w:type="dxa"/>
          </w:tcPr>
          <w:p w:rsidR="00DB5394" w:rsidRPr="00CA1090" w:rsidRDefault="00DB5394" w:rsidP="009B5ABC">
            <w:pPr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DB5394" w:rsidRPr="009B5ABC" w:rsidTr="009B5ABC">
        <w:tc>
          <w:tcPr>
            <w:tcW w:w="988" w:type="dxa"/>
            <w:shd w:val="clear" w:color="auto" w:fill="auto"/>
            <w:vAlign w:val="center"/>
          </w:tcPr>
          <w:p w:rsidR="00DB5394" w:rsidRPr="00CA1090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430" w:type="dxa"/>
            <w:shd w:val="clear" w:color="000000" w:fill="FFFFFF"/>
          </w:tcPr>
          <w:p w:rsidR="00DB5394" w:rsidRPr="00CA1090" w:rsidRDefault="00DB5394" w:rsidP="009B5ABC">
            <w:pPr>
              <w:jc w:val="both"/>
              <w:outlineLvl w:val="0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ОАО «Агроном» (</w:t>
            </w:r>
            <w:r w:rsidR="00DC0CC6" w:rsidRPr="00CA1090">
              <w:rPr>
                <w:sz w:val="24"/>
                <w:szCs w:val="24"/>
              </w:rPr>
              <w:t>Здание овощехранилища</w:t>
            </w:r>
            <w:r w:rsidRPr="00CA1090">
              <w:rPr>
                <w:sz w:val="24"/>
                <w:szCs w:val="24"/>
              </w:rPr>
              <w:t>)</w:t>
            </w:r>
            <w:proofErr w:type="spellStart"/>
            <w:r w:rsidR="00CE7435" w:rsidRPr="00CA1090">
              <w:rPr>
                <w:sz w:val="24"/>
                <w:szCs w:val="24"/>
              </w:rPr>
              <w:t>ул</w:t>
            </w:r>
            <w:proofErr w:type="gramStart"/>
            <w:r w:rsidR="00CE7435" w:rsidRPr="00CA1090">
              <w:rPr>
                <w:sz w:val="24"/>
                <w:szCs w:val="24"/>
              </w:rPr>
              <w:t>.С</w:t>
            </w:r>
            <w:proofErr w:type="gramEnd"/>
            <w:r w:rsidR="00CE7435" w:rsidRPr="00CA1090">
              <w:rPr>
                <w:sz w:val="24"/>
                <w:szCs w:val="24"/>
              </w:rPr>
              <w:t>тадионная</w:t>
            </w:r>
            <w:proofErr w:type="spellEnd"/>
          </w:p>
        </w:tc>
        <w:tc>
          <w:tcPr>
            <w:tcW w:w="3210" w:type="dxa"/>
          </w:tcPr>
          <w:p w:rsidR="00DB5394" w:rsidRPr="00CA1090" w:rsidRDefault="00DB5394" w:rsidP="009B5ABC">
            <w:pPr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outlineLvl w:val="0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ОАО «Агроном»</w:t>
            </w:r>
            <w:r w:rsidR="00DB5394" w:rsidRPr="00CA1090">
              <w:rPr>
                <w:sz w:val="24"/>
                <w:szCs w:val="24"/>
              </w:rPr>
              <w:t xml:space="preserve"> (</w:t>
            </w:r>
            <w:proofErr w:type="spellStart"/>
            <w:r w:rsidR="00DB5394" w:rsidRPr="00CA1090">
              <w:rPr>
                <w:sz w:val="24"/>
                <w:szCs w:val="24"/>
              </w:rPr>
              <w:t>Автогаражи</w:t>
            </w:r>
            <w:proofErr w:type="spellEnd"/>
            <w:r w:rsidR="00DB5394" w:rsidRPr="00CA1090">
              <w:rPr>
                <w:sz w:val="24"/>
                <w:szCs w:val="24"/>
              </w:rPr>
              <w:t>)</w:t>
            </w:r>
            <w:r w:rsidR="00CE7435" w:rsidRPr="00CA1090">
              <w:rPr>
                <w:sz w:val="24"/>
                <w:szCs w:val="24"/>
              </w:rPr>
              <w:t xml:space="preserve"> ул. Гаражная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DB5394" w:rsidRPr="009B5ABC" w:rsidTr="009B5ABC">
        <w:tc>
          <w:tcPr>
            <w:tcW w:w="988" w:type="dxa"/>
            <w:shd w:val="clear" w:color="auto" w:fill="auto"/>
            <w:vAlign w:val="center"/>
          </w:tcPr>
          <w:p w:rsidR="00DB5394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5430" w:type="dxa"/>
            <w:shd w:val="clear" w:color="000000" w:fill="FFFFFF"/>
          </w:tcPr>
          <w:p w:rsidR="00DB5394" w:rsidRPr="00CA1090" w:rsidRDefault="00DB5394" w:rsidP="009B5ABC">
            <w:pPr>
              <w:jc w:val="both"/>
              <w:outlineLvl w:val="0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ОАО «Агроном» (Общежитие)</w:t>
            </w:r>
            <w:r w:rsidR="00CE7435" w:rsidRPr="00CA1090">
              <w:rPr>
                <w:sz w:val="24"/>
                <w:szCs w:val="24"/>
              </w:rPr>
              <w:t xml:space="preserve"> ул. Вокзальная</w:t>
            </w:r>
          </w:p>
        </w:tc>
        <w:tc>
          <w:tcPr>
            <w:tcW w:w="3210" w:type="dxa"/>
          </w:tcPr>
          <w:p w:rsidR="00DB5394" w:rsidRPr="00CA1090" w:rsidRDefault="00DB5394" w:rsidP="009B5AB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outlineLvl w:val="0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ООО «Агроном-1»</w:t>
            </w:r>
            <w:proofErr w:type="gramStart"/>
            <w:r w:rsidR="00CE7435" w:rsidRPr="00CA1090">
              <w:rPr>
                <w:sz w:val="24"/>
                <w:szCs w:val="24"/>
              </w:rPr>
              <w:t>ул</w:t>
            </w:r>
            <w:proofErr w:type="gramEnd"/>
            <w:r w:rsidR="00CE7435" w:rsidRPr="00CA1090">
              <w:rPr>
                <w:sz w:val="24"/>
                <w:szCs w:val="24"/>
              </w:rPr>
              <w:t xml:space="preserve"> Почтовая 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E3817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 xml:space="preserve">ООО "Агроном-1" </w:t>
            </w:r>
            <w:proofErr w:type="gramStart"/>
            <w:r w:rsidRPr="00CA1090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A1090">
              <w:rPr>
                <w:color w:val="000000"/>
                <w:sz w:val="24"/>
                <w:szCs w:val="24"/>
              </w:rPr>
              <w:t>кафе Зодиак)</w:t>
            </w:r>
            <w:r w:rsidR="00CE7435" w:rsidRPr="00CA1090">
              <w:rPr>
                <w:color w:val="000000"/>
                <w:sz w:val="24"/>
                <w:szCs w:val="24"/>
              </w:rPr>
              <w:t xml:space="preserve"> ул. Почтовая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DB5394" w:rsidRPr="009B5ABC" w:rsidTr="00DB5394">
        <w:trPr>
          <w:trHeight w:val="266"/>
        </w:trPr>
        <w:tc>
          <w:tcPr>
            <w:tcW w:w="988" w:type="dxa"/>
            <w:shd w:val="clear" w:color="auto" w:fill="auto"/>
            <w:vAlign w:val="center"/>
          </w:tcPr>
          <w:p w:rsidR="00DB5394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430" w:type="dxa"/>
            <w:shd w:val="clear" w:color="000000" w:fill="FFFFFF"/>
          </w:tcPr>
          <w:p w:rsidR="00DB5394" w:rsidRPr="00CA1090" w:rsidRDefault="00DB5394" w:rsidP="009E3817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ПАО "Сбербанк России"</w:t>
            </w:r>
            <w:r w:rsidR="00CE7435" w:rsidRPr="00CA1090">
              <w:rPr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="00CE7435" w:rsidRPr="00CA1090">
              <w:rPr>
                <w:color w:val="000000"/>
                <w:sz w:val="24"/>
                <w:szCs w:val="24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DB5394" w:rsidRPr="00CA1090" w:rsidRDefault="00DB5394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DB5394" w:rsidRPr="009B5ABC" w:rsidTr="009B5ABC">
        <w:trPr>
          <w:trHeight w:val="266"/>
        </w:trPr>
        <w:tc>
          <w:tcPr>
            <w:tcW w:w="988" w:type="dxa"/>
            <w:shd w:val="clear" w:color="auto" w:fill="auto"/>
            <w:vAlign w:val="center"/>
          </w:tcPr>
          <w:p w:rsidR="00DB5394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430" w:type="dxa"/>
            <w:shd w:val="clear" w:color="000000" w:fill="FFFFFF"/>
          </w:tcPr>
          <w:p w:rsidR="00DB5394" w:rsidRPr="00CA1090" w:rsidRDefault="00DB5394" w:rsidP="009E3817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CA1090">
              <w:rPr>
                <w:color w:val="000000"/>
                <w:sz w:val="24"/>
                <w:szCs w:val="24"/>
              </w:rPr>
              <w:t>Компрофмонтаж</w:t>
            </w:r>
            <w:proofErr w:type="spellEnd"/>
            <w:r w:rsidRPr="00CA1090">
              <w:rPr>
                <w:color w:val="000000"/>
                <w:sz w:val="24"/>
                <w:szCs w:val="24"/>
              </w:rPr>
              <w:t>"</w:t>
            </w:r>
            <w:r w:rsidR="00CE7435" w:rsidRPr="00CA1090">
              <w:rPr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="00CE7435" w:rsidRPr="00CA1090">
              <w:rPr>
                <w:color w:val="000000"/>
                <w:sz w:val="24"/>
                <w:szCs w:val="24"/>
              </w:rPr>
              <w:t>Вокзальная</w:t>
            </w:r>
            <w:proofErr w:type="gramEnd"/>
          </w:p>
        </w:tc>
        <w:tc>
          <w:tcPr>
            <w:tcW w:w="3210" w:type="dxa"/>
          </w:tcPr>
          <w:p w:rsidR="00DB5394" w:rsidRPr="00CA1090" w:rsidRDefault="00DB5394" w:rsidP="009B5ABC">
            <w:pPr>
              <w:jc w:val="center"/>
              <w:rPr>
                <w:sz w:val="24"/>
                <w:szCs w:val="24"/>
                <w:lang w:eastAsia="en-US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E381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A1090">
              <w:rPr>
                <w:color w:val="000000"/>
                <w:sz w:val="24"/>
                <w:szCs w:val="24"/>
              </w:rPr>
              <w:t>Девольд</w:t>
            </w:r>
            <w:proofErr w:type="spellEnd"/>
            <w:r w:rsidRPr="00CA1090">
              <w:rPr>
                <w:color w:val="000000"/>
                <w:sz w:val="24"/>
                <w:szCs w:val="24"/>
              </w:rPr>
              <w:t xml:space="preserve"> О.П. кафе «УЮТ»</w:t>
            </w:r>
            <w:r w:rsidR="00CE7435" w:rsidRPr="00CA1090">
              <w:rPr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="00CE7435" w:rsidRPr="00CA1090">
              <w:rPr>
                <w:color w:val="000000"/>
                <w:sz w:val="24"/>
                <w:szCs w:val="24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430" w:type="dxa"/>
            <w:shd w:val="clear" w:color="000000" w:fill="FFFFFF"/>
          </w:tcPr>
          <w:p w:rsidR="00CE7435" w:rsidRPr="00CA1090" w:rsidRDefault="009E3817" w:rsidP="009E3817">
            <w:pPr>
              <w:jc w:val="both"/>
              <w:outlineLvl w:val="2"/>
              <w:rPr>
                <w:rFonts w:eastAsia="Times New Roman"/>
                <w:sz w:val="24"/>
                <w:szCs w:val="24"/>
              </w:rPr>
            </w:pPr>
            <w:r w:rsidRPr="00CA1090">
              <w:rPr>
                <w:rFonts w:eastAsia="Times New Roman"/>
                <w:sz w:val="24"/>
                <w:szCs w:val="24"/>
              </w:rPr>
              <w:t>Кузнецова Т.П. (магазин)</w:t>
            </w:r>
            <w:r w:rsidR="00CE7435" w:rsidRPr="00CA1090">
              <w:rPr>
                <w:rFonts w:eastAsia="Times New Roman"/>
                <w:sz w:val="24"/>
                <w:szCs w:val="24"/>
              </w:rPr>
              <w:t xml:space="preserve"> ул. Вокзальная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E3817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Кузнецова Т.П. (</w:t>
            </w:r>
            <w:proofErr w:type="spellStart"/>
            <w:r w:rsidRPr="00CA1090">
              <w:rPr>
                <w:color w:val="000000"/>
                <w:sz w:val="24"/>
                <w:szCs w:val="24"/>
              </w:rPr>
              <w:t>Вайлбериз</w:t>
            </w:r>
            <w:proofErr w:type="spellEnd"/>
            <w:r w:rsidRPr="00CA1090">
              <w:rPr>
                <w:color w:val="000000"/>
                <w:sz w:val="24"/>
                <w:szCs w:val="24"/>
              </w:rPr>
              <w:t>)</w:t>
            </w:r>
            <w:r w:rsidR="00CE7435" w:rsidRPr="00CA1090">
              <w:rPr>
                <w:color w:val="000000"/>
                <w:sz w:val="24"/>
                <w:szCs w:val="24"/>
              </w:rPr>
              <w:t xml:space="preserve"> ул. Вокзальная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E3817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A1090">
              <w:rPr>
                <w:color w:val="000000"/>
                <w:sz w:val="24"/>
                <w:szCs w:val="24"/>
              </w:rPr>
              <w:t>Карпич</w:t>
            </w:r>
            <w:proofErr w:type="spellEnd"/>
            <w:r w:rsidRPr="00CA1090">
              <w:rPr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E3817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ИП Мирошниченко Н.В.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E3817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Полиция</w:t>
            </w:r>
            <w:r w:rsidR="00CE7435" w:rsidRPr="00CA1090">
              <w:rPr>
                <w:color w:val="000000"/>
                <w:sz w:val="24"/>
                <w:szCs w:val="24"/>
              </w:rPr>
              <w:t xml:space="preserve"> ул. Почтовая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E3817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Елистратова О.А.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ГБУСОКК «Динской КЦСОН»</w:t>
            </w:r>
            <w:r w:rsidR="00CE7435" w:rsidRPr="00CA1090">
              <w:rPr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="00CE7435" w:rsidRPr="00CA1090">
              <w:rPr>
                <w:color w:val="000000"/>
                <w:sz w:val="24"/>
                <w:szCs w:val="24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ИП Малый В.В.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ИП Байрамов Д.М.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E3817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A1090">
              <w:rPr>
                <w:color w:val="000000"/>
                <w:sz w:val="24"/>
                <w:szCs w:val="24"/>
              </w:rPr>
              <w:t>Букальчук</w:t>
            </w:r>
            <w:proofErr w:type="spellEnd"/>
            <w:r w:rsidRPr="00CA1090">
              <w:rPr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ИП Жигалова Н.В.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ИП Куликова М.А.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 xml:space="preserve">ИП </w:t>
            </w:r>
            <w:r w:rsidRPr="00CA1090">
              <w:rPr>
                <w:color w:val="000000"/>
                <w:sz w:val="24"/>
                <w:szCs w:val="24"/>
              </w:rPr>
              <w:t>Михайличенко А.В.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9E3817" w:rsidP="009B5ABC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A1090">
              <w:rPr>
                <w:color w:val="000000"/>
                <w:sz w:val="24"/>
                <w:szCs w:val="24"/>
              </w:rPr>
              <w:t>Девольд</w:t>
            </w:r>
            <w:proofErr w:type="spellEnd"/>
            <w:r w:rsidRPr="00CA1090">
              <w:rPr>
                <w:color w:val="000000"/>
                <w:sz w:val="24"/>
                <w:szCs w:val="24"/>
              </w:rPr>
              <w:t xml:space="preserve"> О.П.(склад)</w:t>
            </w:r>
            <w:r w:rsidR="00CE7435" w:rsidRPr="00CA1090">
              <w:rPr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="00CE7435" w:rsidRPr="00CA1090">
              <w:rPr>
                <w:color w:val="000000"/>
                <w:sz w:val="24"/>
                <w:szCs w:val="24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4D0653" w:rsidP="009B5ABC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Каневской филиал АО «</w:t>
            </w:r>
            <w:r w:rsidR="009E3817" w:rsidRPr="00CA1090">
              <w:rPr>
                <w:color w:val="000000"/>
                <w:sz w:val="24"/>
                <w:szCs w:val="24"/>
              </w:rPr>
              <w:t>Тандер</w:t>
            </w:r>
            <w:r w:rsidRPr="00CA1090">
              <w:rPr>
                <w:color w:val="000000"/>
                <w:sz w:val="24"/>
                <w:szCs w:val="24"/>
              </w:rPr>
              <w:t>»  (Магнит)</w:t>
            </w:r>
            <w:proofErr w:type="spellStart"/>
            <w:r w:rsidR="00CE7435" w:rsidRPr="00CA1090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="00CE7435" w:rsidRPr="00CA1090">
              <w:rPr>
                <w:color w:val="000000"/>
                <w:sz w:val="24"/>
                <w:szCs w:val="24"/>
              </w:rPr>
              <w:t>.П</w:t>
            </w:r>
            <w:proofErr w:type="gramEnd"/>
            <w:r w:rsidR="00CE7435" w:rsidRPr="00CA1090">
              <w:rPr>
                <w:color w:val="000000"/>
                <w:sz w:val="24"/>
                <w:szCs w:val="24"/>
              </w:rPr>
              <w:t>очтовая</w:t>
            </w:r>
            <w:proofErr w:type="spellEnd"/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4D0653" w:rsidP="009B5ABC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Голоперов Д.В.(Пятерочка)</w:t>
            </w:r>
            <w:r w:rsidR="005D3F13" w:rsidRPr="00CA1090">
              <w:rPr>
                <w:color w:val="000000"/>
                <w:sz w:val="24"/>
                <w:szCs w:val="24"/>
              </w:rPr>
              <w:t xml:space="preserve"> ул. Почтовая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4D0653" w:rsidP="009B5ABC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Овчинников А.Ю.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4D0653" w:rsidP="009B5ABC">
            <w:pPr>
              <w:jc w:val="both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>МООО «Мичуринское ЖКХ»</w:t>
            </w:r>
            <w:r w:rsidR="005D3F13" w:rsidRPr="00CA1090">
              <w:rPr>
                <w:sz w:val="24"/>
                <w:szCs w:val="24"/>
              </w:rPr>
              <w:t xml:space="preserve"> ул. </w:t>
            </w:r>
            <w:proofErr w:type="gramStart"/>
            <w:r w:rsidR="005D3F13" w:rsidRPr="00CA1090">
              <w:rPr>
                <w:sz w:val="24"/>
                <w:szCs w:val="24"/>
              </w:rPr>
              <w:t>Почтовая</w:t>
            </w:r>
            <w:proofErr w:type="gramEnd"/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4D0653">
        <w:trPr>
          <w:trHeight w:val="254"/>
        </w:trPr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4D0653" w:rsidP="009B5ABC">
            <w:pPr>
              <w:jc w:val="both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 xml:space="preserve">Почта России </w:t>
            </w:r>
            <w:r w:rsidR="005D3F13" w:rsidRPr="00CA1090">
              <w:rPr>
                <w:sz w:val="24"/>
                <w:szCs w:val="24"/>
              </w:rPr>
              <w:t>ул. Почтовая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4D0653" w:rsidP="004D0653">
            <w:pPr>
              <w:jc w:val="both"/>
              <w:rPr>
                <w:color w:val="000000"/>
                <w:sz w:val="24"/>
                <w:szCs w:val="24"/>
              </w:rPr>
            </w:pPr>
            <w:r w:rsidRPr="00CA1090">
              <w:rPr>
                <w:color w:val="000000"/>
                <w:sz w:val="24"/>
                <w:szCs w:val="24"/>
              </w:rPr>
              <w:t>ИП Рыбакова Т.Н.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  <w:tr w:rsidR="009B5ABC" w:rsidRPr="009B5ABC" w:rsidTr="009B5ABC">
        <w:tc>
          <w:tcPr>
            <w:tcW w:w="988" w:type="dxa"/>
            <w:shd w:val="clear" w:color="auto" w:fill="auto"/>
            <w:vAlign w:val="center"/>
          </w:tcPr>
          <w:p w:rsidR="009B5ABC" w:rsidRPr="009B5ABC" w:rsidRDefault="005A0441" w:rsidP="009B5ABC">
            <w:pPr>
              <w:tabs>
                <w:tab w:val="left" w:pos="552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430" w:type="dxa"/>
            <w:shd w:val="clear" w:color="000000" w:fill="FFFFFF"/>
          </w:tcPr>
          <w:p w:rsidR="009B5ABC" w:rsidRPr="00CA1090" w:rsidRDefault="004D0653" w:rsidP="009B5ABC">
            <w:pPr>
              <w:jc w:val="both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</w:rPr>
              <w:t xml:space="preserve">ИП </w:t>
            </w:r>
            <w:proofErr w:type="spellStart"/>
            <w:r w:rsidRPr="00CA1090">
              <w:rPr>
                <w:sz w:val="24"/>
                <w:szCs w:val="24"/>
              </w:rPr>
              <w:t>Кухарев</w:t>
            </w:r>
            <w:proofErr w:type="spellEnd"/>
            <w:r w:rsidRPr="00CA1090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3210" w:type="dxa"/>
          </w:tcPr>
          <w:p w:rsidR="009B5ABC" w:rsidRPr="00CA1090" w:rsidRDefault="009B5ABC" w:rsidP="009B5ABC">
            <w:pPr>
              <w:jc w:val="center"/>
              <w:rPr>
                <w:sz w:val="24"/>
                <w:szCs w:val="24"/>
              </w:rPr>
            </w:pPr>
            <w:r w:rsidRPr="00CA1090">
              <w:rPr>
                <w:sz w:val="24"/>
                <w:szCs w:val="24"/>
                <w:lang w:eastAsia="en-US"/>
              </w:rPr>
              <w:t>18-31 августа 2025 г.</w:t>
            </w:r>
          </w:p>
        </w:tc>
      </w:tr>
    </w:tbl>
    <w:p w:rsidR="001A355B" w:rsidRDefault="001A355B" w:rsidP="009B5ABC">
      <w:pPr>
        <w:rPr>
          <w:rFonts w:eastAsia="Times New Roman"/>
          <w:sz w:val="28"/>
          <w:szCs w:val="28"/>
        </w:rPr>
      </w:pPr>
    </w:p>
    <w:p w:rsidR="001A355B" w:rsidRDefault="001A355B" w:rsidP="009B5ABC">
      <w:pPr>
        <w:rPr>
          <w:rFonts w:eastAsia="Times New Roman"/>
          <w:sz w:val="28"/>
          <w:szCs w:val="28"/>
        </w:rPr>
      </w:pPr>
    </w:p>
    <w:p w:rsidR="009B5ABC" w:rsidRDefault="009B5ABC" w:rsidP="00105866">
      <w:pPr>
        <w:rPr>
          <w:rFonts w:eastAsia="Times New Roman"/>
          <w:sz w:val="28"/>
          <w:szCs w:val="28"/>
        </w:rPr>
      </w:pPr>
    </w:p>
    <w:p w:rsidR="001A355B" w:rsidRDefault="001A355B" w:rsidP="001A355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AE5192" w:rsidRDefault="001A355B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ЖКХ и ЧС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Ю.А. Кудрявцев</w:t>
      </w: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5192" w:rsidRDefault="00AE5192" w:rsidP="00AE51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25B3B" w:rsidRPr="00225B3B" w:rsidRDefault="00225B3B" w:rsidP="00225B3B">
      <w:pPr>
        <w:rPr>
          <w:lang w:eastAsia="en-US"/>
        </w:rPr>
      </w:pPr>
    </w:p>
    <w:p w:rsidR="00225B3B" w:rsidRPr="00225B3B" w:rsidRDefault="00225B3B" w:rsidP="00225B3B">
      <w:pPr>
        <w:rPr>
          <w:lang w:eastAsia="en-US"/>
        </w:rPr>
      </w:pPr>
    </w:p>
    <w:p w:rsidR="00225B3B" w:rsidRPr="00225B3B" w:rsidRDefault="00225B3B" w:rsidP="00225B3B">
      <w:pPr>
        <w:rPr>
          <w:lang w:eastAsia="en-US"/>
        </w:rPr>
      </w:pPr>
    </w:p>
    <w:p w:rsidR="00225B3B" w:rsidRPr="00225B3B" w:rsidRDefault="00225B3B" w:rsidP="00225B3B">
      <w:pPr>
        <w:rPr>
          <w:lang w:eastAsia="en-US"/>
        </w:rPr>
      </w:pPr>
    </w:p>
    <w:p w:rsidR="00225B3B" w:rsidRPr="00225B3B" w:rsidRDefault="00225B3B" w:rsidP="00225B3B">
      <w:pPr>
        <w:rPr>
          <w:lang w:eastAsia="en-US"/>
        </w:rPr>
      </w:pPr>
    </w:p>
    <w:p w:rsidR="00225B3B" w:rsidRPr="00225B3B" w:rsidRDefault="00225B3B" w:rsidP="00225B3B">
      <w:pPr>
        <w:rPr>
          <w:lang w:eastAsia="en-US"/>
        </w:rPr>
      </w:pPr>
    </w:p>
    <w:p w:rsidR="00225B3B" w:rsidRPr="00225B3B" w:rsidRDefault="00225B3B" w:rsidP="00225B3B">
      <w:pPr>
        <w:rPr>
          <w:lang w:eastAsia="en-US"/>
        </w:rPr>
      </w:pPr>
    </w:p>
    <w:sectPr w:rsidR="00225B3B" w:rsidRPr="00225B3B" w:rsidSect="00AE519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8C" w:rsidRDefault="00416B8C" w:rsidP="007B2442">
      <w:r>
        <w:separator/>
      </w:r>
    </w:p>
  </w:endnote>
  <w:endnote w:type="continuationSeparator" w:id="0">
    <w:p w:rsidR="00416B8C" w:rsidRDefault="00416B8C" w:rsidP="007B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8C" w:rsidRDefault="00416B8C" w:rsidP="007B2442">
      <w:r>
        <w:separator/>
      </w:r>
    </w:p>
  </w:footnote>
  <w:footnote w:type="continuationSeparator" w:id="0">
    <w:p w:rsidR="00416B8C" w:rsidRDefault="00416B8C" w:rsidP="007B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36"/>
    <w:multiLevelType w:val="hybridMultilevel"/>
    <w:tmpl w:val="2D102054"/>
    <w:lvl w:ilvl="0" w:tplc="DC36977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2B56B0"/>
    <w:multiLevelType w:val="hybridMultilevel"/>
    <w:tmpl w:val="116CB818"/>
    <w:lvl w:ilvl="0" w:tplc="3F5AB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A85484"/>
    <w:multiLevelType w:val="multilevel"/>
    <w:tmpl w:val="78886A28"/>
    <w:lvl w:ilvl="0">
      <w:start w:val="1"/>
      <w:numFmt w:val="decimal"/>
      <w:lvlText w:val="%1)"/>
      <w:lvlJc w:val="left"/>
      <w:pPr>
        <w:ind w:left="28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390" w:hanging="280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898" w:hanging="480"/>
        <w:jc w:val="left"/>
      </w:pPr>
      <w:rPr>
        <w:rFonts w:hint="default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8" w:hanging="480"/>
      </w:pPr>
      <w:rPr>
        <w:rFonts w:hint="default"/>
        <w:lang w:val="ru-RU" w:eastAsia="en-US" w:bidi="ar-SA"/>
      </w:rPr>
    </w:lvl>
  </w:abstractNum>
  <w:abstractNum w:abstractNumId="3">
    <w:nsid w:val="24CB4732"/>
    <w:multiLevelType w:val="hybridMultilevel"/>
    <w:tmpl w:val="D76027E8"/>
    <w:lvl w:ilvl="0" w:tplc="3F286CE4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F37E33"/>
    <w:multiLevelType w:val="hybridMultilevel"/>
    <w:tmpl w:val="78D4C0EC"/>
    <w:lvl w:ilvl="0" w:tplc="9B92D854">
      <w:start w:val="1"/>
      <w:numFmt w:val="decimal"/>
      <w:lvlText w:val="%1)"/>
      <w:lvlJc w:val="left"/>
      <w:pPr>
        <w:ind w:left="1337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DD41650">
      <w:numFmt w:val="bullet"/>
      <w:lvlText w:val="•"/>
      <w:lvlJc w:val="left"/>
      <w:pPr>
        <w:ind w:left="2240" w:hanging="297"/>
      </w:pPr>
      <w:rPr>
        <w:rFonts w:hint="default"/>
        <w:lang w:val="ru-RU" w:eastAsia="en-US" w:bidi="ar-SA"/>
      </w:rPr>
    </w:lvl>
    <w:lvl w:ilvl="2" w:tplc="5F501250">
      <w:numFmt w:val="bullet"/>
      <w:lvlText w:val="•"/>
      <w:lvlJc w:val="left"/>
      <w:pPr>
        <w:ind w:left="3140" w:hanging="297"/>
      </w:pPr>
      <w:rPr>
        <w:rFonts w:hint="default"/>
        <w:lang w:val="ru-RU" w:eastAsia="en-US" w:bidi="ar-SA"/>
      </w:rPr>
    </w:lvl>
    <w:lvl w:ilvl="3" w:tplc="CD501666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4" w:tplc="A0E26BCE">
      <w:numFmt w:val="bullet"/>
      <w:lvlText w:val="•"/>
      <w:lvlJc w:val="left"/>
      <w:pPr>
        <w:ind w:left="4940" w:hanging="297"/>
      </w:pPr>
      <w:rPr>
        <w:rFonts w:hint="default"/>
        <w:lang w:val="ru-RU" w:eastAsia="en-US" w:bidi="ar-SA"/>
      </w:rPr>
    </w:lvl>
    <w:lvl w:ilvl="5" w:tplc="41746BBE">
      <w:numFmt w:val="bullet"/>
      <w:lvlText w:val="•"/>
      <w:lvlJc w:val="left"/>
      <w:pPr>
        <w:ind w:left="5841" w:hanging="297"/>
      </w:pPr>
      <w:rPr>
        <w:rFonts w:hint="default"/>
        <w:lang w:val="ru-RU" w:eastAsia="en-US" w:bidi="ar-SA"/>
      </w:rPr>
    </w:lvl>
    <w:lvl w:ilvl="6" w:tplc="AF98CEF6">
      <w:numFmt w:val="bullet"/>
      <w:lvlText w:val="•"/>
      <w:lvlJc w:val="left"/>
      <w:pPr>
        <w:ind w:left="6741" w:hanging="297"/>
      </w:pPr>
      <w:rPr>
        <w:rFonts w:hint="default"/>
        <w:lang w:val="ru-RU" w:eastAsia="en-US" w:bidi="ar-SA"/>
      </w:rPr>
    </w:lvl>
    <w:lvl w:ilvl="7" w:tplc="42D2E778">
      <w:numFmt w:val="bullet"/>
      <w:lvlText w:val="•"/>
      <w:lvlJc w:val="left"/>
      <w:pPr>
        <w:ind w:left="7641" w:hanging="297"/>
      </w:pPr>
      <w:rPr>
        <w:rFonts w:hint="default"/>
        <w:lang w:val="ru-RU" w:eastAsia="en-US" w:bidi="ar-SA"/>
      </w:rPr>
    </w:lvl>
    <w:lvl w:ilvl="8" w:tplc="AB6A6E8C">
      <w:numFmt w:val="bullet"/>
      <w:lvlText w:val="•"/>
      <w:lvlJc w:val="left"/>
      <w:pPr>
        <w:ind w:left="8541" w:hanging="297"/>
      </w:pPr>
      <w:rPr>
        <w:rFonts w:hint="default"/>
        <w:lang w:val="ru-RU" w:eastAsia="en-US" w:bidi="ar-SA"/>
      </w:rPr>
    </w:lvl>
  </w:abstractNum>
  <w:abstractNum w:abstractNumId="5">
    <w:nsid w:val="276E68FD"/>
    <w:multiLevelType w:val="hybridMultilevel"/>
    <w:tmpl w:val="FFA633A0"/>
    <w:lvl w:ilvl="0" w:tplc="E1AE6166">
      <w:start w:val="1"/>
      <w:numFmt w:val="decimal"/>
      <w:lvlText w:val="%1)"/>
      <w:lvlJc w:val="left"/>
      <w:pPr>
        <w:ind w:left="138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946286C">
      <w:numFmt w:val="bullet"/>
      <w:lvlText w:val="•"/>
      <w:lvlJc w:val="left"/>
      <w:pPr>
        <w:ind w:left="2276" w:hanging="300"/>
      </w:pPr>
      <w:rPr>
        <w:rFonts w:hint="default"/>
        <w:lang w:val="ru-RU" w:eastAsia="en-US" w:bidi="ar-SA"/>
      </w:rPr>
    </w:lvl>
    <w:lvl w:ilvl="2" w:tplc="FF6A2D22">
      <w:numFmt w:val="bullet"/>
      <w:lvlText w:val="•"/>
      <w:lvlJc w:val="left"/>
      <w:pPr>
        <w:ind w:left="3172" w:hanging="300"/>
      </w:pPr>
      <w:rPr>
        <w:rFonts w:hint="default"/>
        <w:lang w:val="ru-RU" w:eastAsia="en-US" w:bidi="ar-SA"/>
      </w:rPr>
    </w:lvl>
    <w:lvl w:ilvl="3" w:tplc="E91C5F94">
      <w:numFmt w:val="bullet"/>
      <w:lvlText w:val="•"/>
      <w:lvlJc w:val="left"/>
      <w:pPr>
        <w:ind w:left="4068" w:hanging="300"/>
      </w:pPr>
      <w:rPr>
        <w:rFonts w:hint="default"/>
        <w:lang w:val="ru-RU" w:eastAsia="en-US" w:bidi="ar-SA"/>
      </w:rPr>
    </w:lvl>
    <w:lvl w:ilvl="4" w:tplc="33548612">
      <w:numFmt w:val="bullet"/>
      <w:lvlText w:val="•"/>
      <w:lvlJc w:val="left"/>
      <w:pPr>
        <w:ind w:left="4964" w:hanging="300"/>
      </w:pPr>
      <w:rPr>
        <w:rFonts w:hint="default"/>
        <w:lang w:val="ru-RU" w:eastAsia="en-US" w:bidi="ar-SA"/>
      </w:rPr>
    </w:lvl>
    <w:lvl w:ilvl="5" w:tplc="EFC05586">
      <w:numFmt w:val="bullet"/>
      <w:lvlText w:val="•"/>
      <w:lvlJc w:val="left"/>
      <w:pPr>
        <w:ind w:left="5861" w:hanging="300"/>
      </w:pPr>
      <w:rPr>
        <w:rFonts w:hint="default"/>
        <w:lang w:val="ru-RU" w:eastAsia="en-US" w:bidi="ar-SA"/>
      </w:rPr>
    </w:lvl>
    <w:lvl w:ilvl="6" w:tplc="5C2A48D0">
      <w:numFmt w:val="bullet"/>
      <w:lvlText w:val="•"/>
      <w:lvlJc w:val="left"/>
      <w:pPr>
        <w:ind w:left="6757" w:hanging="300"/>
      </w:pPr>
      <w:rPr>
        <w:rFonts w:hint="default"/>
        <w:lang w:val="ru-RU" w:eastAsia="en-US" w:bidi="ar-SA"/>
      </w:rPr>
    </w:lvl>
    <w:lvl w:ilvl="7" w:tplc="D3CE344A">
      <w:numFmt w:val="bullet"/>
      <w:lvlText w:val="•"/>
      <w:lvlJc w:val="left"/>
      <w:pPr>
        <w:ind w:left="7653" w:hanging="300"/>
      </w:pPr>
      <w:rPr>
        <w:rFonts w:hint="default"/>
        <w:lang w:val="ru-RU" w:eastAsia="en-US" w:bidi="ar-SA"/>
      </w:rPr>
    </w:lvl>
    <w:lvl w:ilvl="8" w:tplc="5444234A">
      <w:numFmt w:val="bullet"/>
      <w:lvlText w:val="•"/>
      <w:lvlJc w:val="left"/>
      <w:pPr>
        <w:ind w:left="8549" w:hanging="300"/>
      </w:pPr>
      <w:rPr>
        <w:rFonts w:hint="default"/>
        <w:lang w:val="ru-RU" w:eastAsia="en-US" w:bidi="ar-SA"/>
      </w:rPr>
    </w:lvl>
  </w:abstractNum>
  <w:abstractNum w:abstractNumId="6">
    <w:nsid w:val="3A96421A"/>
    <w:multiLevelType w:val="multilevel"/>
    <w:tmpl w:val="C67C337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3F597227"/>
    <w:multiLevelType w:val="hybridMultilevel"/>
    <w:tmpl w:val="0228267E"/>
    <w:lvl w:ilvl="0" w:tplc="92CAB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4D2566"/>
    <w:multiLevelType w:val="multilevel"/>
    <w:tmpl w:val="EB7A47F6"/>
    <w:lvl w:ilvl="0">
      <w:start w:val="1"/>
      <w:numFmt w:val="decimal"/>
      <w:lvlText w:val="%1"/>
      <w:lvlJc w:val="left"/>
      <w:pPr>
        <w:ind w:left="324" w:hanging="4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4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4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1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84"/>
      </w:pPr>
      <w:rPr>
        <w:rFonts w:hint="default"/>
        <w:lang w:val="ru-RU" w:eastAsia="en-US" w:bidi="ar-SA"/>
      </w:rPr>
    </w:lvl>
  </w:abstractNum>
  <w:abstractNum w:abstractNumId="9">
    <w:nsid w:val="6BD52045"/>
    <w:multiLevelType w:val="multilevel"/>
    <w:tmpl w:val="A5AAF1A2"/>
    <w:lvl w:ilvl="0">
      <w:start w:val="1"/>
      <w:numFmt w:val="decimal"/>
      <w:lvlText w:val="%1."/>
      <w:lvlJc w:val="left"/>
      <w:pPr>
        <w:ind w:left="1910" w:hanging="120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Zero"/>
      <w:isLgl/>
      <w:lvlText w:val="%1.%2.%3.%4."/>
      <w:lvlJc w:val="left"/>
      <w:pPr>
        <w:ind w:left="1790" w:hanging="1080"/>
      </w:pPr>
    </w:lvl>
    <w:lvl w:ilvl="4">
      <w:start w:val="1"/>
      <w:numFmt w:val="decimalZero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10">
    <w:nsid w:val="78232FD9"/>
    <w:multiLevelType w:val="hybridMultilevel"/>
    <w:tmpl w:val="266C5196"/>
    <w:lvl w:ilvl="0" w:tplc="6590A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F75B77"/>
    <w:multiLevelType w:val="hybridMultilevel"/>
    <w:tmpl w:val="85628716"/>
    <w:lvl w:ilvl="0" w:tplc="43C8E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AD255F"/>
    <w:multiLevelType w:val="hybridMultilevel"/>
    <w:tmpl w:val="D4BC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12"/>
  </w:num>
  <w:num w:numId="9">
    <w:abstractNumId w:val="8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4B0"/>
    <w:rsid w:val="00005F23"/>
    <w:rsid w:val="00013A29"/>
    <w:rsid w:val="0002621F"/>
    <w:rsid w:val="0007216B"/>
    <w:rsid w:val="000A7335"/>
    <w:rsid w:val="000B1A11"/>
    <w:rsid w:val="000C78FC"/>
    <w:rsid w:val="000D6B1B"/>
    <w:rsid w:val="000E4230"/>
    <w:rsid w:val="000F0F67"/>
    <w:rsid w:val="0010091F"/>
    <w:rsid w:val="001046D1"/>
    <w:rsid w:val="00105866"/>
    <w:rsid w:val="00107FF4"/>
    <w:rsid w:val="00117C5E"/>
    <w:rsid w:val="001225FA"/>
    <w:rsid w:val="001323A6"/>
    <w:rsid w:val="001365EB"/>
    <w:rsid w:val="00140436"/>
    <w:rsid w:val="00166C08"/>
    <w:rsid w:val="00170AE3"/>
    <w:rsid w:val="00176483"/>
    <w:rsid w:val="001A355B"/>
    <w:rsid w:val="001A71E7"/>
    <w:rsid w:val="00225B3B"/>
    <w:rsid w:val="00230E2C"/>
    <w:rsid w:val="00245923"/>
    <w:rsid w:val="002504C1"/>
    <w:rsid w:val="0025637C"/>
    <w:rsid w:val="00257413"/>
    <w:rsid w:val="0025764E"/>
    <w:rsid w:val="00260858"/>
    <w:rsid w:val="00261F35"/>
    <w:rsid w:val="00266AE4"/>
    <w:rsid w:val="00292DF1"/>
    <w:rsid w:val="00296F05"/>
    <w:rsid w:val="002B23FC"/>
    <w:rsid w:val="002C45DC"/>
    <w:rsid w:val="002D7BFF"/>
    <w:rsid w:val="002E346D"/>
    <w:rsid w:val="00312570"/>
    <w:rsid w:val="003162DE"/>
    <w:rsid w:val="00320D01"/>
    <w:rsid w:val="00332579"/>
    <w:rsid w:val="00357B1E"/>
    <w:rsid w:val="00371273"/>
    <w:rsid w:val="0038650C"/>
    <w:rsid w:val="003B27F7"/>
    <w:rsid w:val="003B5774"/>
    <w:rsid w:val="003C224D"/>
    <w:rsid w:val="003C548C"/>
    <w:rsid w:val="003D31AE"/>
    <w:rsid w:val="003D4606"/>
    <w:rsid w:val="003F405A"/>
    <w:rsid w:val="004010B6"/>
    <w:rsid w:val="00416B8C"/>
    <w:rsid w:val="004365EF"/>
    <w:rsid w:val="004507C1"/>
    <w:rsid w:val="004510F5"/>
    <w:rsid w:val="00465570"/>
    <w:rsid w:val="004709FF"/>
    <w:rsid w:val="00472022"/>
    <w:rsid w:val="00487D3B"/>
    <w:rsid w:val="004B5255"/>
    <w:rsid w:val="004C62CC"/>
    <w:rsid w:val="004C744E"/>
    <w:rsid w:val="004D0653"/>
    <w:rsid w:val="004E2271"/>
    <w:rsid w:val="004E5352"/>
    <w:rsid w:val="0051080E"/>
    <w:rsid w:val="00511BD5"/>
    <w:rsid w:val="00525F9F"/>
    <w:rsid w:val="0053034C"/>
    <w:rsid w:val="00530772"/>
    <w:rsid w:val="0054036E"/>
    <w:rsid w:val="00550A73"/>
    <w:rsid w:val="00577802"/>
    <w:rsid w:val="005808AD"/>
    <w:rsid w:val="00585DBE"/>
    <w:rsid w:val="00595048"/>
    <w:rsid w:val="005A0441"/>
    <w:rsid w:val="005A7378"/>
    <w:rsid w:val="005C54D2"/>
    <w:rsid w:val="005D3F13"/>
    <w:rsid w:val="005E027F"/>
    <w:rsid w:val="005E7BBA"/>
    <w:rsid w:val="00602A64"/>
    <w:rsid w:val="006061F2"/>
    <w:rsid w:val="0062629B"/>
    <w:rsid w:val="00632ACA"/>
    <w:rsid w:val="00633BB6"/>
    <w:rsid w:val="00637525"/>
    <w:rsid w:val="00651388"/>
    <w:rsid w:val="00651558"/>
    <w:rsid w:val="0067544E"/>
    <w:rsid w:val="006773E6"/>
    <w:rsid w:val="006A0FF0"/>
    <w:rsid w:val="006A359A"/>
    <w:rsid w:val="006B2930"/>
    <w:rsid w:val="00720EFF"/>
    <w:rsid w:val="00746288"/>
    <w:rsid w:val="007740EC"/>
    <w:rsid w:val="00796357"/>
    <w:rsid w:val="007A1F74"/>
    <w:rsid w:val="007B2442"/>
    <w:rsid w:val="007C1C04"/>
    <w:rsid w:val="007E37A4"/>
    <w:rsid w:val="007F6918"/>
    <w:rsid w:val="0082488F"/>
    <w:rsid w:val="00857C52"/>
    <w:rsid w:val="00860242"/>
    <w:rsid w:val="00873183"/>
    <w:rsid w:val="00877F60"/>
    <w:rsid w:val="008B6837"/>
    <w:rsid w:val="008B6D69"/>
    <w:rsid w:val="008C4BC1"/>
    <w:rsid w:val="008E1124"/>
    <w:rsid w:val="008F390D"/>
    <w:rsid w:val="00910480"/>
    <w:rsid w:val="00914C75"/>
    <w:rsid w:val="00923C32"/>
    <w:rsid w:val="0094533B"/>
    <w:rsid w:val="00956294"/>
    <w:rsid w:val="009756E8"/>
    <w:rsid w:val="009B5ABC"/>
    <w:rsid w:val="009B5E95"/>
    <w:rsid w:val="009C1B76"/>
    <w:rsid w:val="009D6156"/>
    <w:rsid w:val="009E3817"/>
    <w:rsid w:val="00A129ED"/>
    <w:rsid w:val="00A25351"/>
    <w:rsid w:val="00A41713"/>
    <w:rsid w:val="00A56A3F"/>
    <w:rsid w:val="00A654B0"/>
    <w:rsid w:val="00A73037"/>
    <w:rsid w:val="00A741B4"/>
    <w:rsid w:val="00AA24D0"/>
    <w:rsid w:val="00AB3541"/>
    <w:rsid w:val="00AB51A7"/>
    <w:rsid w:val="00AC510F"/>
    <w:rsid w:val="00AE5192"/>
    <w:rsid w:val="00B36D7B"/>
    <w:rsid w:val="00B602A4"/>
    <w:rsid w:val="00B61D0B"/>
    <w:rsid w:val="00B73181"/>
    <w:rsid w:val="00B90004"/>
    <w:rsid w:val="00B908E6"/>
    <w:rsid w:val="00BA07F1"/>
    <w:rsid w:val="00BA2D2C"/>
    <w:rsid w:val="00BC6884"/>
    <w:rsid w:val="00BD3078"/>
    <w:rsid w:val="00BD4B9C"/>
    <w:rsid w:val="00C04DD7"/>
    <w:rsid w:val="00C158E0"/>
    <w:rsid w:val="00C16753"/>
    <w:rsid w:val="00C169C4"/>
    <w:rsid w:val="00C26952"/>
    <w:rsid w:val="00C36239"/>
    <w:rsid w:val="00C5425F"/>
    <w:rsid w:val="00C665EE"/>
    <w:rsid w:val="00C76602"/>
    <w:rsid w:val="00C86089"/>
    <w:rsid w:val="00C93979"/>
    <w:rsid w:val="00CA1090"/>
    <w:rsid w:val="00CB0BCA"/>
    <w:rsid w:val="00CD28B8"/>
    <w:rsid w:val="00CE7435"/>
    <w:rsid w:val="00CF6255"/>
    <w:rsid w:val="00D05E99"/>
    <w:rsid w:val="00D27400"/>
    <w:rsid w:val="00D35567"/>
    <w:rsid w:val="00D40293"/>
    <w:rsid w:val="00D4322E"/>
    <w:rsid w:val="00D4527A"/>
    <w:rsid w:val="00D4722C"/>
    <w:rsid w:val="00D800D4"/>
    <w:rsid w:val="00D841A2"/>
    <w:rsid w:val="00D95EB0"/>
    <w:rsid w:val="00DB13FD"/>
    <w:rsid w:val="00DB5394"/>
    <w:rsid w:val="00DC0CC6"/>
    <w:rsid w:val="00DF6F6C"/>
    <w:rsid w:val="00E04918"/>
    <w:rsid w:val="00E2149D"/>
    <w:rsid w:val="00E216CD"/>
    <w:rsid w:val="00E41E2D"/>
    <w:rsid w:val="00E434AD"/>
    <w:rsid w:val="00E55672"/>
    <w:rsid w:val="00E66192"/>
    <w:rsid w:val="00E81684"/>
    <w:rsid w:val="00EB0E21"/>
    <w:rsid w:val="00EB2BA5"/>
    <w:rsid w:val="00ED0673"/>
    <w:rsid w:val="00EF5B17"/>
    <w:rsid w:val="00F0289E"/>
    <w:rsid w:val="00F1630B"/>
    <w:rsid w:val="00F16968"/>
    <w:rsid w:val="00F45FC9"/>
    <w:rsid w:val="00FA4292"/>
    <w:rsid w:val="00FB2DEE"/>
    <w:rsid w:val="00FB3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3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69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654B0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6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54B0"/>
    <w:rPr>
      <w:color w:val="0000FF"/>
      <w:u w:val="single"/>
    </w:rPr>
  </w:style>
  <w:style w:type="character" w:styleId="a4">
    <w:name w:val="Emphasis"/>
    <w:basedOn w:val="a0"/>
    <w:uiPriority w:val="20"/>
    <w:qFormat/>
    <w:rsid w:val="00A654B0"/>
    <w:rPr>
      <w:i/>
      <w:iCs/>
    </w:rPr>
  </w:style>
  <w:style w:type="paragraph" w:customStyle="1" w:styleId="empty">
    <w:name w:val="empty"/>
    <w:basedOn w:val="a"/>
    <w:rsid w:val="00A654B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3">
    <w:name w:val="s_3"/>
    <w:basedOn w:val="a"/>
    <w:rsid w:val="00A654B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22">
    <w:name w:val="s_22"/>
    <w:basedOn w:val="a"/>
    <w:rsid w:val="00A654B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52">
    <w:name w:val="s_52"/>
    <w:basedOn w:val="a"/>
    <w:rsid w:val="00A654B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A654B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link w:val="a6"/>
    <w:uiPriority w:val="99"/>
    <w:qFormat/>
    <w:rsid w:val="004507C1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530772"/>
  </w:style>
  <w:style w:type="paragraph" w:customStyle="1" w:styleId="s9">
    <w:name w:val="s_9"/>
    <w:basedOn w:val="a"/>
    <w:rsid w:val="00E2149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Body Text"/>
    <w:basedOn w:val="a"/>
    <w:link w:val="a8"/>
    <w:unhideWhenUsed/>
    <w:rsid w:val="00261F35"/>
    <w:rPr>
      <w:rFonts w:eastAsia="Times New Roman"/>
      <w:color w:val="333333"/>
      <w:sz w:val="28"/>
      <w:szCs w:val="24"/>
    </w:rPr>
  </w:style>
  <w:style w:type="character" w:customStyle="1" w:styleId="a8">
    <w:name w:val="Основной текст Знак"/>
    <w:basedOn w:val="a0"/>
    <w:link w:val="a7"/>
    <w:rsid w:val="00261F35"/>
    <w:rPr>
      <w:rFonts w:ascii="Times New Roman" w:eastAsia="Times New Roman" w:hAnsi="Times New Roman" w:cs="Times New Roman"/>
      <w:color w:val="333333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0D6B1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740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0EC"/>
    <w:rPr>
      <w:rFonts w:ascii="Tahoma" w:eastAsia="Calibri" w:hAnsi="Tahoma" w:cs="Tahoma"/>
      <w:sz w:val="16"/>
      <w:szCs w:val="16"/>
      <w:lang w:eastAsia="ru-RU"/>
    </w:rPr>
  </w:style>
  <w:style w:type="character" w:customStyle="1" w:styleId="ac">
    <w:name w:val="Цветовое выделение"/>
    <w:uiPriority w:val="99"/>
    <w:rsid w:val="00357B1E"/>
    <w:rPr>
      <w:b/>
      <w:color w:val="26282F"/>
      <w:sz w:val="26"/>
    </w:rPr>
  </w:style>
  <w:style w:type="character" w:customStyle="1" w:styleId="ad">
    <w:name w:val="Гипертекстовая ссылка"/>
    <w:basedOn w:val="ac"/>
    <w:uiPriority w:val="99"/>
    <w:rsid w:val="00357B1E"/>
    <w:rPr>
      <w:b/>
      <w:color w:val="106BBE"/>
      <w:sz w:val="26"/>
    </w:rPr>
  </w:style>
  <w:style w:type="paragraph" w:customStyle="1" w:styleId="ae">
    <w:name w:val="Таблицы (моноширинный)"/>
    <w:basedOn w:val="a"/>
    <w:next w:val="a"/>
    <w:uiPriority w:val="99"/>
    <w:rsid w:val="00357B1E"/>
    <w:pPr>
      <w:autoSpaceDE w:val="0"/>
      <w:autoSpaceDN w:val="0"/>
      <w:adjustRightInd w:val="0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indent1">
    <w:name w:val="indent_1"/>
    <w:basedOn w:val="a"/>
    <w:rsid w:val="00C9397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57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">
    <w:name w:val="Table Grid"/>
    <w:basedOn w:val="a1"/>
    <w:uiPriority w:val="59"/>
    <w:rsid w:val="00BA0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169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5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7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36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32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0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8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2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79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820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095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1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00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0055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17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1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2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2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4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8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5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293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70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94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62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653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07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73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97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6439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63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360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244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0704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9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0330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9182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575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763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406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198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99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0684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4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9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4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83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1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09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9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2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1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85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5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4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14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69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469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8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5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05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7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060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12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8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97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4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55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4987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8525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999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5784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153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47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6066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80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29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845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121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738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552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6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81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92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8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4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97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54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2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57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860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16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034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26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4214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651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91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601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992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861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14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763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086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7161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584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054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508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524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64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075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00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198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88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9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3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13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95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9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3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5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3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49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19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52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35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487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B5D163C58339E6BE636A34C22724F4FC8ECEE88D7CC9A8332E6A770Z1d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A70D-1FB0-4476-A3F8-8C499EAE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3351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PC</cp:lastModifiedBy>
  <cp:revision>48</cp:revision>
  <cp:lastPrinted>2025-08-19T05:05:00Z</cp:lastPrinted>
  <dcterms:created xsi:type="dcterms:W3CDTF">2025-08-18T07:09:00Z</dcterms:created>
  <dcterms:modified xsi:type="dcterms:W3CDTF">2025-09-19T05:48:00Z</dcterms:modified>
</cp:coreProperties>
</file>