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B2" w:rsidRDefault="00554FB2" w:rsidP="00554FB2">
      <w:pPr>
        <w:jc w:val="center"/>
        <w:rPr>
          <w:sz w:val="26"/>
          <w:szCs w:val="26"/>
        </w:rPr>
      </w:pPr>
      <w:r>
        <w:rPr>
          <w:rFonts w:ascii="Arial" w:hAnsi="Arial"/>
          <w:b/>
          <w:noProof/>
          <w:sz w:val="32"/>
          <w:szCs w:val="32"/>
        </w:rPr>
        <w:drawing>
          <wp:inline distT="0" distB="0" distL="0" distR="0">
            <wp:extent cx="508000" cy="57277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FB2" w:rsidRDefault="00554FB2" w:rsidP="00554FB2">
      <w:pPr>
        <w:jc w:val="center"/>
        <w:rPr>
          <w:sz w:val="26"/>
          <w:szCs w:val="26"/>
        </w:rPr>
      </w:pPr>
    </w:p>
    <w:p w:rsidR="00F3377F" w:rsidRPr="00F3377F" w:rsidRDefault="00F3377F" w:rsidP="00F3377F">
      <w:pPr>
        <w:jc w:val="center"/>
        <w:rPr>
          <w:b/>
          <w:bCs/>
          <w:sz w:val="32"/>
          <w:szCs w:val="32"/>
        </w:rPr>
      </w:pPr>
      <w:r w:rsidRPr="00F3377F">
        <w:rPr>
          <w:b/>
          <w:bCs/>
          <w:sz w:val="32"/>
          <w:szCs w:val="32"/>
        </w:rPr>
        <w:t>Совет</w:t>
      </w:r>
    </w:p>
    <w:p w:rsidR="00F3377F" w:rsidRPr="00F3377F" w:rsidRDefault="00F3377F" w:rsidP="00F3377F">
      <w:pPr>
        <w:jc w:val="center"/>
        <w:rPr>
          <w:b/>
          <w:bCs/>
          <w:sz w:val="32"/>
          <w:szCs w:val="32"/>
        </w:rPr>
      </w:pPr>
      <w:r w:rsidRPr="00F3377F">
        <w:rPr>
          <w:b/>
          <w:bCs/>
          <w:sz w:val="32"/>
          <w:szCs w:val="32"/>
        </w:rPr>
        <w:t>муниципального образования Мичуринское сельское поселение</w:t>
      </w:r>
    </w:p>
    <w:p w:rsidR="00F3377F" w:rsidRPr="00F3377F" w:rsidRDefault="00F3377F" w:rsidP="00F3377F">
      <w:pPr>
        <w:jc w:val="center"/>
        <w:rPr>
          <w:b/>
          <w:bCs/>
          <w:sz w:val="32"/>
          <w:szCs w:val="32"/>
        </w:rPr>
      </w:pPr>
      <w:r w:rsidRPr="00F3377F">
        <w:rPr>
          <w:b/>
          <w:bCs/>
          <w:sz w:val="32"/>
          <w:szCs w:val="32"/>
        </w:rPr>
        <w:t xml:space="preserve">Динского района </w:t>
      </w:r>
    </w:p>
    <w:p w:rsidR="00F3377F" w:rsidRPr="00F3377F" w:rsidRDefault="00F3377F" w:rsidP="00F3377F">
      <w:pPr>
        <w:jc w:val="center"/>
        <w:rPr>
          <w:bCs/>
          <w:sz w:val="32"/>
          <w:szCs w:val="32"/>
        </w:rPr>
      </w:pPr>
    </w:p>
    <w:p w:rsidR="00554FB2" w:rsidRDefault="00554FB2" w:rsidP="00554FB2">
      <w:pPr>
        <w:jc w:val="center"/>
        <w:rPr>
          <w:color w:val="0000FF"/>
          <w:sz w:val="26"/>
          <w:szCs w:val="26"/>
        </w:rPr>
      </w:pPr>
    </w:p>
    <w:p w:rsidR="00554FB2" w:rsidRDefault="00554FB2" w:rsidP="00554FB2">
      <w:pPr>
        <w:jc w:val="center"/>
        <w:rPr>
          <w:color w:val="0000FF"/>
          <w:sz w:val="26"/>
          <w:szCs w:val="26"/>
        </w:rPr>
      </w:pPr>
    </w:p>
    <w:p w:rsidR="00554FB2" w:rsidRDefault="00554FB2" w:rsidP="00554FB2">
      <w:pPr>
        <w:rPr>
          <w:b/>
          <w:color w:val="0000FF"/>
          <w:sz w:val="26"/>
          <w:szCs w:val="26"/>
          <w:u w:val="single"/>
        </w:rPr>
      </w:pPr>
      <w:r>
        <w:rPr>
          <w:color w:val="0000FF"/>
          <w:sz w:val="26"/>
          <w:szCs w:val="26"/>
        </w:rPr>
        <w:t xml:space="preserve"> </w:t>
      </w:r>
      <w:r w:rsidR="00232768">
        <w:rPr>
          <w:color w:val="0000FF"/>
          <w:sz w:val="26"/>
          <w:szCs w:val="26"/>
        </w:rPr>
        <w:t>О</w:t>
      </w:r>
      <w:r>
        <w:rPr>
          <w:color w:val="0000FF"/>
          <w:sz w:val="26"/>
          <w:szCs w:val="26"/>
        </w:rPr>
        <w:t>т</w:t>
      </w:r>
      <w:r w:rsidR="00232768">
        <w:rPr>
          <w:color w:val="0000FF"/>
          <w:sz w:val="26"/>
          <w:szCs w:val="26"/>
        </w:rPr>
        <w:t xml:space="preserve"> 29.06.2017</w:t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  <w:t xml:space="preserve">                          </w:t>
      </w:r>
      <w:r w:rsidR="00781EE2">
        <w:rPr>
          <w:color w:val="0000FF"/>
          <w:sz w:val="26"/>
          <w:szCs w:val="26"/>
        </w:rPr>
        <w:t xml:space="preserve">                              </w:t>
      </w:r>
      <w:r>
        <w:rPr>
          <w:color w:val="0000FF"/>
          <w:sz w:val="26"/>
          <w:szCs w:val="26"/>
        </w:rPr>
        <w:t xml:space="preserve">№ </w:t>
      </w:r>
      <w:r w:rsidR="00232768">
        <w:rPr>
          <w:color w:val="0000FF"/>
          <w:sz w:val="26"/>
          <w:szCs w:val="26"/>
        </w:rPr>
        <w:t xml:space="preserve"> 184-35/3</w:t>
      </w:r>
      <w:bookmarkStart w:id="0" w:name="_GoBack"/>
      <w:bookmarkEnd w:id="0"/>
    </w:p>
    <w:p w:rsidR="00781EE2" w:rsidRDefault="00781EE2" w:rsidP="00554FB2">
      <w:pPr>
        <w:jc w:val="center"/>
        <w:rPr>
          <w:color w:val="0000FF"/>
          <w:sz w:val="26"/>
          <w:szCs w:val="26"/>
        </w:rPr>
      </w:pPr>
    </w:p>
    <w:p w:rsidR="00554FB2" w:rsidRDefault="00554FB2" w:rsidP="00554FB2">
      <w:pPr>
        <w:jc w:val="center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>поселок Агроном</w:t>
      </w:r>
    </w:p>
    <w:p w:rsidR="00554FB2" w:rsidRDefault="00554FB2" w:rsidP="00554FB2">
      <w:pPr>
        <w:jc w:val="center"/>
        <w:rPr>
          <w:color w:val="0000FF"/>
          <w:sz w:val="26"/>
          <w:szCs w:val="26"/>
        </w:rPr>
      </w:pPr>
    </w:p>
    <w:p w:rsidR="003F0052" w:rsidRDefault="0049258C" w:rsidP="00554F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56D12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756D12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программы комплексного развития </w:t>
      </w:r>
      <w:r w:rsidR="003F0052">
        <w:rPr>
          <w:b/>
          <w:sz w:val="28"/>
          <w:szCs w:val="28"/>
        </w:rPr>
        <w:t xml:space="preserve">транспортной инфраструктуры Мичуринского сельского поселения </w:t>
      </w:r>
      <w:r>
        <w:rPr>
          <w:b/>
          <w:sz w:val="28"/>
          <w:szCs w:val="28"/>
        </w:rPr>
        <w:t>Динского района Краснодарского края</w:t>
      </w:r>
      <w:r w:rsidRPr="0049258C">
        <w:rPr>
          <w:rFonts w:eastAsia="Times New Roman"/>
          <w:color w:val="000000"/>
          <w:sz w:val="28"/>
          <w:szCs w:val="32"/>
        </w:rPr>
        <w:t xml:space="preserve"> </w:t>
      </w:r>
      <w:r w:rsidRPr="0049258C">
        <w:rPr>
          <w:rFonts w:eastAsia="Times New Roman"/>
          <w:b/>
          <w:color w:val="000000"/>
          <w:sz w:val="28"/>
          <w:szCs w:val="32"/>
        </w:rPr>
        <w:t>на 2017-2030 годы</w:t>
      </w:r>
    </w:p>
    <w:p w:rsidR="00E7549E" w:rsidRDefault="00E7549E" w:rsidP="00E75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4FB2" w:rsidRPr="00DD6BC3" w:rsidRDefault="00E7549E" w:rsidP="00AB04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4FB2">
        <w:rPr>
          <w:sz w:val="28"/>
          <w:szCs w:val="28"/>
        </w:rPr>
        <w:t xml:space="preserve">В соответствии </w:t>
      </w:r>
      <w:r w:rsidR="001D352D">
        <w:rPr>
          <w:sz w:val="28"/>
          <w:szCs w:val="28"/>
        </w:rPr>
        <w:t xml:space="preserve">с </w:t>
      </w:r>
      <w:r w:rsidR="00756D12">
        <w:rPr>
          <w:sz w:val="28"/>
          <w:szCs w:val="28"/>
        </w:rPr>
        <w:t>Градостроительным</w:t>
      </w:r>
      <w:r w:rsidR="00756D12" w:rsidRPr="001C1DCF">
        <w:rPr>
          <w:sz w:val="28"/>
          <w:szCs w:val="28"/>
        </w:rPr>
        <w:t xml:space="preserve"> кодекс</w:t>
      </w:r>
      <w:r w:rsidR="00756D12">
        <w:rPr>
          <w:sz w:val="28"/>
          <w:szCs w:val="28"/>
        </w:rPr>
        <w:t>ом</w:t>
      </w:r>
      <w:r w:rsidR="00756D12" w:rsidRPr="001C1DCF">
        <w:rPr>
          <w:sz w:val="28"/>
          <w:szCs w:val="28"/>
        </w:rPr>
        <w:t xml:space="preserve"> Российской Федерации от 29.12.2004 № 190-ФЗ</w:t>
      </w:r>
      <w:r w:rsidR="00756D12">
        <w:rPr>
          <w:sz w:val="28"/>
          <w:szCs w:val="28"/>
        </w:rPr>
        <w:t xml:space="preserve">, </w:t>
      </w:r>
      <w:r w:rsidR="00756D12">
        <w:rPr>
          <w:bCs/>
          <w:color w:val="000000"/>
          <w:sz w:val="28"/>
          <w:szCs w:val="28"/>
          <w:shd w:val="clear" w:color="auto" w:fill="FFFFFF"/>
        </w:rPr>
        <w:t>Федеральным З</w:t>
      </w:r>
      <w:r w:rsidR="00756D12" w:rsidRPr="001C1DCF">
        <w:rPr>
          <w:bCs/>
          <w:color w:val="000000"/>
          <w:sz w:val="28"/>
          <w:szCs w:val="28"/>
          <w:shd w:val="clear" w:color="auto" w:fill="FFFFFF"/>
        </w:rPr>
        <w:t>акон</w:t>
      </w:r>
      <w:r w:rsidR="00756D12">
        <w:rPr>
          <w:bCs/>
          <w:color w:val="000000"/>
          <w:sz w:val="28"/>
          <w:szCs w:val="28"/>
          <w:shd w:val="clear" w:color="auto" w:fill="FFFFFF"/>
        </w:rPr>
        <w:t>ом</w:t>
      </w:r>
      <w:r w:rsidR="00756D12" w:rsidRPr="001C1DCF">
        <w:rPr>
          <w:bCs/>
          <w:color w:val="000000"/>
          <w:sz w:val="28"/>
          <w:szCs w:val="28"/>
          <w:shd w:val="clear" w:color="auto" w:fill="FFFFFF"/>
        </w:rPr>
        <w:t xml:space="preserve"> от 29.12. 2014 г. N 456-ФЗ</w:t>
      </w:r>
      <w:r w:rsidR="00756D12">
        <w:rPr>
          <w:bCs/>
          <w:color w:val="000000"/>
          <w:sz w:val="28"/>
          <w:szCs w:val="28"/>
        </w:rPr>
        <w:t xml:space="preserve"> </w:t>
      </w:r>
      <w:r w:rsidR="00756D12" w:rsidRPr="001C1DCF">
        <w:rPr>
          <w:bCs/>
          <w:color w:val="000000"/>
          <w:sz w:val="28"/>
          <w:szCs w:val="28"/>
          <w:shd w:val="clear" w:color="auto" w:fill="FFFFFF"/>
        </w:rPr>
        <w:t>"О внесении изменений в Градостроительный кодекс Российской Федерации и отдельные законодательные акты Российской Федерации"</w:t>
      </w:r>
      <w:r w:rsidR="00756D12">
        <w:rPr>
          <w:bCs/>
          <w:color w:val="000000"/>
          <w:sz w:val="28"/>
          <w:szCs w:val="28"/>
        </w:rPr>
        <w:t xml:space="preserve">, </w:t>
      </w:r>
      <w:r w:rsidR="00554FB2">
        <w:rPr>
          <w:sz w:val="28"/>
          <w:szCs w:val="28"/>
        </w:rPr>
        <w:t>Федеральным Законом от 06.10.2003 № 131</w:t>
      </w:r>
      <w:r w:rsidR="00F06C76">
        <w:rPr>
          <w:sz w:val="28"/>
          <w:szCs w:val="28"/>
        </w:rPr>
        <w:t xml:space="preserve"> </w:t>
      </w:r>
      <w:r w:rsidR="00554FB2">
        <w:rPr>
          <w:sz w:val="28"/>
          <w:szCs w:val="28"/>
        </w:rPr>
        <w:t>-</w:t>
      </w:r>
      <w:r w:rsidR="00F06C76">
        <w:rPr>
          <w:sz w:val="28"/>
          <w:szCs w:val="28"/>
        </w:rPr>
        <w:t xml:space="preserve"> </w:t>
      </w:r>
      <w:r w:rsidR="00554FB2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16542D">
        <w:rPr>
          <w:color w:val="000000"/>
          <w:sz w:val="28"/>
          <w:szCs w:val="28"/>
          <w:shd w:val="clear" w:color="auto" w:fill="FFFFFF"/>
        </w:rPr>
        <w:t>п</w:t>
      </w:r>
      <w:r w:rsidR="00AB0407" w:rsidRPr="001C1DCF">
        <w:rPr>
          <w:color w:val="000000"/>
          <w:sz w:val="28"/>
          <w:szCs w:val="28"/>
          <w:shd w:val="clear" w:color="auto" w:fill="FFFFFF"/>
        </w:rPr>
        <w:t>остановление</w:t>
      </w:r>
      <w:r w:rsidR="00AB0407">
        <w:rPr>
          <w:color w:val="000000"/>
          <w:sz w:val="28"/>
          <w:szCs w:val="28"/>
          <w:shd w:val="clear" w:color="auto" w:fill="FFFFFF"/>
        </w:rPr>
        <w:t>м</w:t>
      </w:r>
      <w:r w:rsidR="00C5487B">
        <w:rPr>
          <w:color w:val="000000"/>
          <w:sz w:val="28"/>
          <w:szCs w:val="28"/>
          <w:shd w:val="clear" w:color="auto" w:fill="FFFFFF"/>
        </w:rPr>
        <w:t xml:space="preserve"> П</w:t>
      </w:r>
      <w:r w:rsidR="00AB0407" w:rsidRPr="001C1DCF">
        <w:rPr>
          <w:color w:val="000000"/>
          <w:sz w:val="28"/>
          <w:szCs w:val="28"/>
          <w:shd w:val="clear" w:color="auto" w:fill="FFFFFF"/>
        </w:rPr>
        <w:t>равительства Р</w:t>
      </w:r>
      <w:r w:rsidR="0016542D">
        <w:rPr>
          <w:color w:val="000000"/>
          <w:sz w:val="28"/>
          <w:szCs w:val="28"/>
          <w:shd w:val="clear" w:color="auto" w:fill="FFFFFF"/>
        </w:rPr>
        <w:t>Ф от 25 декабря 2015 г. № 1440 «</w:t>
      </w:r>
      <w:r w:rsidR="00AB0407" w:rsidRPr="001C1DCF">
        <w:rPr>
          <w:color w:val="000000"/>
          <w:sz w:val="28"/>
          <w:szCs w:val="28"/>
          <w:shd w:val="clear" w:color="auto" w:fill="FFFFFF"/>
        </w:rPr>
        <w:t>Об утверждении требований к программам комплексного развития транспортной инфраструкту</w:t>
      </w:r>
      <w:r w:rsidR="0016542D">
        <w:rPr>
          <w:color w:val="000000"/>
          <w:sz w:val="28"/>
          <w:szCs w:val="28"/>
          <w:shd w:val="clear" w:color="auto" w:fill="FFFFFF"/>
        </w:rPr>
        <w:t>ры поселений, городских округов»</w:t>
      </w:r>
      <w:r w:rsidR="00AB0407">
        <w:rPr>
          <w:color w:val="000000"/>
          <w:sz w:val="28"/>
          <w:szCs w:val="28"/>
          <w:shd w:val="clear" w:color="auto" w:fill="FFFFFF"/>
        </w:rPr>
        <w:t xml:space="preserve">, </w:t>
      </w:r>
      <w:r w:rsidR="002E3B3E" w:rsidRPr="001B7F07">
        <w:rPr>
          <w:rFonts w:eastAsia="Times New Roman"/>
          <w:sz w:val="28"/>
          <w:szCs w:val="28"/>
        </w:rPr>
        <w:t xml:space="preserve">Генеральным планом </w:t>
      </w:r>
      <w:r w:rsidR="002E3B3E">
        <w:rPr>
          <w:rFonts w:eastAsia="Times New Roman"/>
          <w:sz w:val="28"/>
          <w:szCs w:val="28"/>
        </w:rPr>
        <w:t>муниципального образования Мичуринское сельское поселение</w:t>
      </w:r>
      <w:r w:rsidR="002E3B3E" w:rsidRPr="001B7F07">
        <w:rPr>
          <w:rFonts w:eastAsia="Times New Roman"/>
          <w:sz w:val="28"/>
          <w:szCs w:val="28"/>
        </w:rPr>
        <w:t xml:space="preserve"> </w:t>
      </w:r>
      <w:r w:rsidR="002E3B3E">
        <w:rPr>
          <w:rFonts w:eastAsia="Times New Roman"/>
          <w:sz w:val="28"/>
          <w:szCs w:val="28"/>
        </w:rPr>
        <w:t>Динского</w:t>
      </w:r>
      <w:r w:rsidR="002E3B3E" w:rsidRPr="00314CC4">
        <w:rPr>
          <w:rFonts w:eastAsia="Times New Roman"/>
          <w:sz w:val="28"/>
          <w:szCs w:val="28"/>
        </w:rPr>
        <w:t xml:space="preserve"> района</w:t>
      </w:r>
      <w:r w:rsidR="00F06C76">
        <w:rPr>
          <w:rFonts w:eastAsia="Times New Roman"/>
          <w:sz w:val="28"/>
          <w:szCs w:val="28"/>
        </w:rPr>
        <w:t xml:space="preserve"> утвержденным</w:t>
      </w:r>
      <w:r w:rsidR="001D352D">
        <w:rPr>
          <w:rFonts w:eastAsia="Times New Roman"/>
          <w:sz w:val="28"/>
          <w:szCs w:val="28"/>
        </w:rPr>
        <w:t xml:space="preserve"> решением Совета Мичуринского сельского поселения от 27.09.2012 № 230-42/2</w:t>
      </w:r>
      <w:r w:rsidR="002E3B3E">
        <w:rPr>
          <w:rFonts w:eastAsia="Times New Roman"/>
          <w:sz w:val="28"/>
          <w:szCs w:val="28"/>
        </w:rPr>
        <w:t>,</w:t>
      </w:r>
      <w:r w:rsidR="002E3B3E">
        <w:rPr>
          <w:sz w:val="28"/>
          <w:szCs w:val="28"/>
        </w:rPr>
        <w:t xml:space="preserve"> </w:t>
      </w:r>
      <w:r w:rsidR="0016542D">
        <w:rPr>
          <w:sz w:val="28"/>
          <w:szCs w:val="28"/>
        </w:rPr>
        <w:t xml:space="preserve">по итогам проведения публичных слушаний, проведенных с 19.05.2017 по 19.06.2017, </w:t>
      </w:r>
      <w:r w:rsidR="00EE3456" w:rsidRPr="00DD6BC3">
        <w:rPr>
          <w:color w:val="000000"/>
          <w:sz w:val="28"/>
          <w:szCs w:val="28"/>
        </w:rPr>
        <w:t>Совет М</w:t>
      </w:r>
      <w:r w:rsidR="006B461D" w:rsidRPr="00DD6BC3">
        <w:rPr>
          <w:color w:val="000000"/>
          <w:sz w:val="28"/>
          <w:szCs w:val="28"/>
        </w:rPr>
        <w:t>ичуринского сельского поселения</w:t>
      </w:r>
      <w:r w:rsidR="00EE3456" w:rsidRPr="00DD6BC3">
        <w:rPr>
          <w:color w:val="000000"/>
          <w:sz w:val="28"/>
          <w:szCs w:val="28"/>
        </w:rPr>
        <w:t xml:space="preserve"> </w:t>
      </w:r>
      <w:r w:rsidR="00554FB2" w:rsidRPr="00DD6BC3">
        <w:rPr>
          <w:sz w:val="28"/>
          <w:szCs w:val="28"/>
        </w:rPr>
        <w:t>р е ш и л:</w:t>
      </w:r>
    </w:p>
    <w:p w:rsidR="00EF64FE" w:rsidRPr="002E4DA9" w:rsidRDefault="0016542D" w:rsidP="002E4DA9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2E4DA9" w:rsidRPr="002E4DA9">
        <w:rPr>
          <w:sz w:val="28"/>
          <w:szCs w:val="28"/>
        </w:rPr>
        <w:t xml:space="preserve"> </w:t>
      </w:r>
      <w:r w:rsidR="001D352D">
        <w:rPr>
          <w:sz w:val="28"/>
          <w:szCs w:val="28"/>
        </w:rPr>
        <w:t>программу</w:t>
      </w:r>
      <w:r w:rsidR="002E4DA9" w:rsidRPr="002E4DA9">
        <w:rPr>
          <w:sz w:val="28"/>
          <w:szCs w:val="28"/>
        </w:rPr>
        <w:t xml:space="preserve"> комплексного развития транспортной инфраструктуры Мичуринского сельского поселения Динского района Краснодарского края</w:t>
      </w:r>
      <w:r w:rsidR="002E4DA9" w:rsidRPr="002E4DA9">
        <w:rPr>
          <w:rFonts w:eastAsia="Times New Roman"/>
          <w:color w:val="000000"/>
          <w:sz w:val="28"/>
          <w:szCs w:val="32"/>
        </w:rPr>
        <w:t xml:space="preserve"> на 2017-2030 годы</w:t>
      </w:r>
      <w:r w:rsidR="001D352D">
        <w:rPr>
          <w:rFonts w:eastAsia="Times New Roman"/>
          <w:color w:val="000000"/>
          <w:sz w:val="28"/>
          <w:szCs w:val="32"/>
        </w:rPr>
        <w:t xml:space="preserve"> (далее Программа)</w:t>
      </w:r>
      <w:r w:rsidR="00A67315">
        <w:rPr>
          <w:rFonts w:eastAsia="Times New Roman"/>
          <w:color w:val="000000"/>
          <w:sz w:val="28"/>
          <w:szCs w:val="32"/>
        </w:rPr>
        <w:t xml:space="preserve"> </w:t>
      </w:r>
      <w:r>
        <w:rPr>
          <w:rFonts w:eastAsia="Times New Roman"/>
          <w:color w:val="000000"/>
          <w:sz w:val="28"/>
          <w:szCs w:val="32"/>
        </w:rPr>
        <w:t>согласно приложению</w:t>
      </w:r>
      <w:r w:rsidR="002E4DA9" w:rsidRPr="002E4DA9">
        <w:rPr>
          <w:rFonts w:eastAsia="Times New Roman"/>
          <w:color w:val="000000"/>
          <w:sz w:val="28"/>
          <w:szCs w:val="32"/>
        </w:rPr>
        <w:t>.</w:t>
      </w:r>
    </w:p>
    <w:p w:rsidR="000E19AB" w:rsidRDefault="00014065" w:rsidP="000E19AB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111B2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Мич</w:t>
      </w:r>
      <w:r w:rsidR="00111B25">
        <w:rPr>
          <w:sz w:val="28"/>
          <w:szCs w:val="28"/>
        </w:rPr>
        <w:t>уринского сельского поселения (И</w:t>
      </w:r>
      <w:r>
        <w:rPr>
          <w:sz w:val="28"/>
          <w:szCs w:val="28"/>
        </w:rPr>
        <w:t>ванов) при формировании бюджета Мичуринс</w:t>
      </w:r>
      <w:r w:rsidR="001B36AB">
        <w:rPr>
          <w:sz w:val="28"/>
          <w:szCs w:val="28"/>
        </w:rPr>
        <w:t xml:space="preserve">кого сельского поселения на </w:t>
      </w:r>
      <w:r w:rsidR="001D352D">
        <w:rPr>
          <w:sz w:val="28"/>
          <w:szCs w:val="28"/>
        </w:rPr>
        <w:t>период действия программы</w:t>
      </w:r>
      <w:r>
        <w:rPr>
          <w:sz w:val="28"/>
          <w:szCs w:val="28"/>
        </w:rPr>
        <w:t>:</w:t>
      </w:r>
      <w:r w:rsidR="000E19AB">
        <w:rPr>
          <w:sz w:val="28"/>
          <w:szCs w:val="28"/>
        </w:rPr>
        <w:t xml:space="preserve"> </w:t>
      </w:r>
    </w:p>
    <w:p w:rsidR="000E19AB" w:rsidRPr="00E21B76" w:rsidRDefault="00230BDF" w:rsidP="00111B25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Предусмотреть ежегодное</w:t>
      </w:r>
      <w:r w:rsidR="000E19AB">
        <w:rPr>
          <w:bCs/>
          <w:sz w:val="28"/>
          <w:szCs w:val="28"/>
        </w:rPr>
        <w:t xml:space="preserve"> </w:t>
      </w:r>
      <w:r w:rsidR="00F45A85">
        <w:rPr>
          <w:bCs/>
          <w:sz w:val="28"/>
          <w:szCs w:val="28"/>
        </w:rPr>
        <w:t>финансирование мероприятий</w:t>
      </w:r>
      <w:r w:rsidR="000E19AB">
        <w:rPr>
          <w:bCs/>
          <w:sz w:val="28"/>
          <w:szCs w:val="28"/>
        </w:rPr>
        <w:t xml:space="preserve"> </w:t>
      </w:r>
      <w:r w:rsidR="00F45A85">
        <w:rPr>
          <w:bCs/>
          <w:sz w:val="28"/>
          <w:szCs w:val="28"/>
        </w:rPr>
        <w:t xml:space="preserve">Программы </w:t>
      </w:r>
      <w:r w:rsidR="000E19AB">
        <w:rPr>
          <w:bCs/>
          <w:sz w:val="28"/>
          <w:szCs w:val="28"/>
        </w:rPr>
        <w:t xml:space="preserve">на этапе </w:t>
      </w:r>
      <w:r w:rsidR="00E21B76">
        <w:rPr>
          <w:bCs/>
          <w:sz w:val="28"/>
          <w:szCs w:val="28"/>
        </w:rPr>
        <w:t>формир</w:t>
      </w:r>
      <w:r w:rsidR="00F45A85">
        <w:rPr>
          <w:bCs/>
          <w:sz w:val="28"/>
          <w:szCs w:val="28"/>
        </w:rPr>
        <w:t>ования бю</w:t>
      </w:r>
      <w:r>
        <w:rPr>
          <w:bCs/>
          <w:sz w:val="28"/>
          <w:szCs w:val="28"/>
        </w:rPr>
        <w:t>джета поселения в период с 2017</w:t>
      </w:r>
      <w:r w:rsidR="00F45A85">
        <w:rPr>
          <w:bCs/>
          <w:sz w:val="28"/>
          <w:szCs w:val="28"/>
        </w:rPr>
        <w:t>-2030 годы.</w:t>
      </w:r>
      <w:r w:rsidR="00E21B76">
        <w:rPr>
          <w:bCs/>
          <w:sz w:val="28"/>
          <w:szCs w:val="28"/>
        </w:rPr>
        <w:t>;</w:t>
      </w:r>
    </w:p>
    <w:p w:rsidR="00CD34F4" w:rsidRPr="001C1DCF" w:rsidRDefault="00CD34F4" w:rsidP="00CD34F4">
      <w:pPr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230BDF">
        <w:rPr>
          <w:sz w:val="28"/>
          <w:szCs w:val="28"/>
        </w:rPr>
        <w:t xml:space="preserve">При реализации Программы предусмотреть проведение мероприятий </w:t>
      </w:r>
      <w:r>
        <w:rPr>
          <w:sz w:val="28"/>
          <w:szCs w:val="28"/>
        </w:rPr>
        <w:t xml:space="preserve">указанных в </w:t>
      </w:r>
      <w:r>
        <w:rPr>
          <w:rFonts w:eastAsia="Times New Roman"/>
          <w:bCs/>
          <w:color w:val="000000"/>
          <w:sz w:val="28"/>
          <w:szCs w:val="28"/>
        </w:rPr>
        <w:t>таблице</w:t>
      </w:r>
      <w:r w:rsidRPr="001C1DCF">
        <w:rPr>
          <w:rFonts w:eastAsia="Times New Roman"/>
          <w:bCs/>
          <w:color w:val="000000"/>
          <w:sz w:val="28"/>
          <w:szCs w:val="28"/>
        </w:rPr>
        <w:t xml:space="preserve"> 9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="00115BC3">
        <w:rPr>
          <w:rFonts w:eastAsia="Times New Roman"/>
          <w:bCs/>
          <w:color w:val="000000"/>
          <w:sz w:val="28"/>
          <w:szCs w:val="28"/>
        </w:rPr>
        <w:t>Программы</w:t>
      </w:r>
      <w:r>
        <w:rPr>
          <w:rFonts w:eastAsia="Times New Roman"/>
          <w:color w:val="000000"/>
          <w:sz w:val="28"/>
          <w:szCs w:val="28"/>
        </w:rPr>
        <w:t>.</w:t>
      </w:r>
    </w:p>
    <w:p w:rsidR="00BF1F91" w:rsidRDefault="00CD34F4" w:rsidP="00CD34F4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Р</w:t>
      </w:r>
      <w:r w:rsidR="00BF1F91">
        <w:rPr>
          <w:sz w:val="28"/>
          <w:szCs w:val="28"/>
        </w:rPr>
        <w:t xml:space="preserve">азместить Программу в информационно – телекоммуникационной </w:t>
      </w:r>
      <w:r w:rsidR="00BF1F91">
        <w:rPr>
          <w:sz w:val="28"/>
          <w:szCs w:val="28"/>
        </w:rPr>
        <w:lastRenderedPageBreak/>
        <w:t>сети «Интернет» на порта</w:t>
      </w:r>
      <w:r w:rsidR="00CD07B6">
        <w:rPr>
          <w:sz w:val="28"/>
          <w:szCs w:val="28"/>
        </w:rPr>
        <w:t>ле федеральной государственной</w:t>
      </w:r>
      <w:r w:rsidR="00BF1F91">
        <w:rPr>
          <w:sz w:val="28"/>
          <w:szCs w:val="28"/>
        </w:rPr>
        <w:t xml:space="preserve"> </w:t>
      </w:r>
      <w:r w:rsidR="00CD07B6">
        <w:rPr>
          <w:sz w:val="28"/>
          <w:szCs w:val="28"/>
        </w:rPr>
        <w:t>информационной системе территориального планирования</w:t>
      </w:r>
      <w:r w:rsidR="00322E58">
        <w:rPr>
          <w:sz w:val="28"/>
          <w:szCs w:val="28"/>
        </w:rPr>
        <w:t xml:space="preserve"> и на официальном сайте администрации Мичуринского сельского поселения</w:t>
      </w:r>
      <w:r w:rsidR="00F06C76">
        <w:rPr>
          <w:sz w:val="28"/>
          <w:szCs w:val="28"/>
        </w:rPr>
        <w:t>.</w:t>
      </w:r>
      <w:r w:rsidR="00CD07B6">
        <w:rPr>
          <w:sz w:val="28"/>
          <w:szCs w:val="28"/>
        </w:rPr>
        <w:t xml:space="preserve"> </w:t>
      </w:r>
    </w:p>
    <w:p w:rsidR="00554FB2" w:rsidRDefault="00554FB2" w:rsidP="00554FB2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комиссию Совета по промышленности, строительству, жилищно – коммунальному хозяйству, инвестиционным отношениям, гражданской обороне и ЧС (</w:t>
      </w:r>
      <w:r w:rsidR="00A46BBA">
        <w:rPr>
          <w:sz w:val="28"/>
          <w:szCs w:val="28"/>
        </w:rPr>
        <w:t>Конколович</w:t>
      </w:r>
      <w:r>
        <w:rPr>
          <w:sz w:val="28"/>
          <w:szCs w:val="28"/>
        </w:rPr>
        <w:t>) и администрацию Мичуринского сельского поселения Динского района (Иванов).</w:t>
      </w:r>
    </w:p>
    <w:p w:rsidR="00554FB2" w:rsidRDefault="00042524" w:rsidP="00554FB2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554FB2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 xml:space="preserve">со дня его </w:t>
      </w:r>
      <w:r w:rsidR="00322E58">
        <w:rPr>
          <w:sz w:val="28"/>
          <w:szCs w:val="28"/>
        </w:rPr>
        <w:t>обнародования</w:t>
      </w:r>
      <w:r w:rsidR="00554FB2">
        <w:rPr>
          <w:sz w:val="28"/>
          <w:szCs w:val="28"/>
        </w:rPr>
        <w:t>.</w:t>
      </w:r>
    </w:p>
    <w:p w:rsidR="00554FB2" w:rsidRDefault="00554FB2" w:rsidP="00554FB2">
      <w:pPr>
        <w:jc w:val="both"/>
        <w:rPr>
          <w:sz w:val="28"/>
          <w:szCs w:val="28"/>
        </w:rPr>
      </w:pPr>
    </w:p>
    <w:p w:rsidR="00554FB2" w:rsidRDefault="00554FB2" w:rsidP="00554FB2">
      <w:pPr>
        <w:jc w:val="both"/>
        <w:rPr>
          <w:sz w:val="28"/>
          <w:szCs w:val="28"/>
        </w:rPr>
      </w:pPr>
    </w:p>
    <w:p w:rsidR="00554FB2" w:rsidRDefault="00A46BBA" w:rsidP="00554FB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54FB2">
        <w:rPr>
          <w:sz w:val="28"/>
          <w:szCs w:val="28"/>
        </w:rPr>
        <w:t xml:space="preserve"> Мичуринского </w:t>
      </w:r>
    </w:p>
    <w:p w:rsidR="00554FB2" w:rsidRDefault="00554FB2" w:rsidP="00554F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6BBA">
        <w:rPr>
          <w:sz w:val="28"/>
          <w:szCs w:val="28"/>
        </w:rPr>
        <w:tab/>
        <w:t>В.Ю. Иванов</w:t>
      </w:r>
    </w:p>
    <w:p w:rsidR="00C65DA9" w:rsidRDefault="00C65DA9"/>
    <w:sectPr w:rsidR="00C65DA9" w:rsidSect="00C6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017F5"/>
    <w:multiLevelType w:val="multilevel"/>
    <w:tmpl w:val="89D0865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515" w:hanging="45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945" w:hanging="108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25" w:hanging="144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54FB2"/>
    <w:rsid w:val="00014065"/>
    <w:rsid w:val="00042524"/>
    <w:rsid w:val="000728BD"/>
    <w:rsid w:val="000765E2"/>
    <w:rsid w:val="000E19AB"/>
    <w:rsid w:val="00111B25"/>
    <w:rsid w:val="00112C81"/>
    <w:rsid w:val="00115BC3"/>
    <w:rsid w:val="0016542D"/>
    <w:rsid w:val="001B36AB"/>
    <w:rsid w:val="001C5055"/>
    <w:rsid w:val="001D352D"/>
    <w:rsid w:val="001F19C1"/>
    <w:rsid w:val="00212063"/>
    <w:rsid w:val="00216BED"/>
    <w:rsid w:val="00230BDF"/>
    <w:rsid w:val="00232768"/>
    <w:rsid w:val="00246FC4"/>
    <w:rsid w:val="002E3B3E"/>
    <w:rsid w:val="002E4DA9"/>
    <w:rsid w:val="00305377"/>
    <w:rsid w:val="0030574D"/>
    <w:rsid w:val="00322E58"/>
    <w:rsid w:val="00333F3E"/>
    <w:rsid w:val="00361728"/>
    <w:rsid w:val="003911F5"/>
    <w:rsid w:val="003F0052"/>
    <w:rsid w:val="00415527"/>
    <w:rsid w:val="0043489D"/>
    <w:rsid w:val="0049258C"/>
    <w:rsid w:val="004A56AB"/>
    <w:rsid w:val="004D7D71"/>
    <w:rsid w:val="00554FB2"/>
    <w:rsid w:val="005E3E42"/>
    <w:rsid w:val="00624FED"/>
    <w:rsid w:val="00642AF1"/>
    <w:rsid w:val="0064402A"/>
    <w:rsid w:val="006B461D"/>
    <w:rsid w:val="00730598"/>
    <w:rsid w:val="0074259D"/>
    <w:rsid w:val="0075369E"/>
    <w:rsid w:val="00756D12"/>
    <w:rsid w:val="00781EE2"/>
    <w:rsid w:val="007D438D"/>
    <w:rsid w:val="008153B5"/>
    <w:rsid w:val="00865FDB"/>
    <w:rsid w:val="00961275"/>
    <w:rsid w:val="00A46BBA"/>
    <w:rsid w:val="00A46D55"/>
    <w:rsid w:val="00A67315"/>
    <w:rsid w:val="00AB0407"/>
    <w:rsid w:val="00B609E0"/>
    <w:rsid w:val="00B76C07"/>
    <w:rsid w:val="00BF1F91"/>
    <w:rsid w:val="00C5487B"/>
    <w:rsid w:val="00C57996"/>
    <w:rsid w:val="00C6497B"/>
    <w:rsid w:val="00C65DA9"/>
    <w:rsid w:val="00CD07B6"/>
    <w:rsid w:val="00CD34F4"/>
    <w:rsid w:val="00CF36BA"/>
    <w:rsid w:val="00CF74BD"/>
    <w:rsid w:val="00D51358"/>
    <w:rsid w:val="00D846FE"/>
    <w:rsid w:val="00D93EB8"/>
    <w:rsid w:val="00DD6BC3"/>
    <w:rsid w:val="00E21B76"/>
    <w:rsid w:val="00E73D30"/>
    <w:rsid w:val="00E7549E"/>
    <w:rsid w:val="00EE3456"/>
    <w:rsid w:val="00EF64FE"/>
    <w:rsid w:val="00F06C76"/>
    <w:rsid w:val="00F3377F"/>
    <w:rsid w:val="00F45A85"/>
    <w:rsid w:val="00F6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54FB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F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54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F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FB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E19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</cp:revision>
  <cp:lastPrinted>2017-06-30T11:50:00Z</cp:lastPrinted>
  <dcterms:created xsi:type="dcterms:W3CDTF">2016-04-21T08:33:00Z</dcterms:created>
  <dcterms:modified xsi:type="dcterms:W3CDTF">2017-06-30T12:09:00Z</dcterms:modified>
</cp:coreProperties>
</file>