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ДИНСКОГО РАЙОНА</w:t>
      </w:r>
    </w:p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192" w:rsidRPr="00CC52BC" w:rsidRDefault="00480192" w:rsidP="0048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192" w:rsidRDefault="00480192" w:rsidP="0048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761BA">
        <w:rPr>
          <w:rFonts w:ascii="Times New Roman" w:hAnsi="Times New Roman" w:cs="Times New Roman"/>
          <w:sz w:val="28"/>
          <w:szCs w:val="28"/>
        </w:rPr>
        <w:t xml:space="preserve"> 27.03.2014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D761BA">
        <w:rPr>
          <w:rFonts w:ascii="Times New Roman" w:hAnsi="Times New Roman" w:cs="Times New Roman"/>
          <w:sz w:val="28"/>
          <w:szCs w:val="28"/>
        </w:rPr>
        <w:t xml:space="preserve"> 68</w:t>
      </w:r>
      <w:bookmarkStart w:id="0" w:name="_GoBack"/>
      <w:bookmarkEnd w:id="0"/>
    </w:p>
    <w:p w:rsidR="00480192" w:rsidRPr="00CC52BC" w:rsidRDefault="00480192" w:rsidP="00480192">
      <w:pPr>
        <w:shd w:val="clear" w:color="auto" w:fill="FFFFFF"/>
        <w:spacing w:before="480" w:line="331" w:lineRule="exact"/>
        <w:ind w:left="1498" w:hanging="1498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C52B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поселок Агроном </w:t>
      </w:r>
    </w:p>
    <w:p w:rsidR="00480192" w:rsidRDefault="00480192" w:rsidP="00E255D0">
      <w:pPr>
        <w:pStyle w:val="a3"/>
        <w:jc w:val="center"/>
        <w:rPr>
          <w:rStyle w:val="a4"/>
          <w:color w:val="4A5562"/>
          <w:sz w:val="28"/>
          <w:szCs w:val="28"/>
        </w:rPr>
      </w:pPr>
    </w:p>
    <w:p w:rsidR="00E255D0" w:rsidRPr="00E255D0" w:rsidRDefault="00E255D0" w:rsidP="00E255D0">
      <w:pPr>
        <w:pStyle w:val="a3"/>
        <w:jc w:val="center"/>
        <w:rPr>
          <w:color w:val="4A5562"/>
          <w:sz w:val="28"/>
          <w:szCs w:val="28"/>
        </w:rPr>
      </w:pPr>
      <w:r w:rsidRPr="00E255D0">
        <w:rPr>
          <w:rStyle w:val="a4"/>
          <w:color w:val="4A5562"/>
          <w:sz w:val="28"/>
          <w:szCs w:val="28"/>
        </w:rPr>
        <w:t>О</w:t>
      </w:r>
      <w:r w:rsidR="00480192">
        <w:rPr>
          <w:rStyle w:val="a4"/>
          <w:color w:val="4A5562"/>
          <w:sz w:val="28"/>
          <w:szCs w:val="28"/>
        </w:rPr>
        <w:t xml:space="preserve">б утверждении </w:t>
      </w:r>
      <w:r w:rsidRPr="00E255D0">
        <w:rPr>
          <w:rStyle w:val="a4"/>
          <w:color w:val="4A5562"/>
          <w:sz w:val="28"/>
          <w:szCs w:val="28"/>
        </w:rPr>
        <w:t xml:space="preserve"> Положени</w:t>
      </w:r>
      <w:r w:rsidR="00480192">
        <w:rPr>
          <w:rStyle w:val="a4"/>
          <w:color w:val="4A5562"/>
          <w:sz w:val="28"/>
          <w:szCs w:val="28"/>
        </w:rPr>
        <w:t>я о</w:t>
      </w:r>
      <w:r w:rsidRPr="00E255D0">
        <w:rPr>
          <w:rStyle w:val="a4"/>
          <w:color w:val="4A5562"/>
          <w:sz w:val="28"/>
          <w:szCs w:val="28"/>
        </w:rPr>
        <w:t xml:space="preserve"> представлении лицами, замещающими муниципальные должности на постоянной основе в </w:t>
      </w:r>
      <w:r w:rsidR="00480192">
        <w:rPr>
          <w:rStyle w:val="a4"/>
          <w:color w:val="4A5562"/>
          <w:sz w:val="28"/>
          <w:szCs w:val="28"/>
        </w:rPr>
        <w:t>админи</w:t>
      </w:r>
      <w:r w:rsidR="00FD00FD">
        <w:rPr>
          <w:rStyle w:val="a4"/>
          <w:color w:val="4A5562"/>
          <w:sz w:val="28"/>
          <w:szCs w:val="28"/>
        </w:rPr>
        <w:t>с</w:t>
      </w:r>
      <w:r w:rsidR="00480192">
        <w:rPr>
          <w:rStyle w:val="a4"/>
          <w:color w:val="4A5562"/>
          <w:sz w:val="28"/>
          <w:szCs w:val="28"/>
        </w:rPr>
        <w:t>трации Мичуринского сельского поселения</w:t>
      </w:r>
      <w:r w:rsidRPr="00E255D0">
        <w:rPr>
          <w:rStyle w:val="a4"/>
          <w:color w:val="4A5562"/>
          <w:sz w:val="28"/>
          <w:szCs w:val="28"/>
        </w:rPr>
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</w:t>
      </w:r>
    </w:p>
    <w:p w:rsidR="00480192" w:rsidRDefault="00E255D0" w:rsidP="00FD00FD">
      <w:pPr>
        <w:pStyle w:val="a3"/>
        <w:spacing w:before="0" w:beforeAutospacing="0" w:after="0" w:afterAutospacing="0"/>
        <w:ind w:firstLine="851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br/>
      </w:r>
      <w:r w:rsidR="00FD00FD">
        <w:rPr>
          <w:color w:val="4A5562"/>
          <w:sz w:val="28"/>
          <w:szCs w:val="28"/>
        </w:rPr>
        <w:t xml:space="preserve">             </w:t>
      </w:r>
      <w:proofErr w:type="gramStart"/>
      <w:r w:rsidR="00480192">
        <w:rPr>
          <w:color w:val="4A5562"/>
          <w:sz w:val="28"/>
          <w:szCs w:val="28"/>
        </w:rPr>
        <w:t>В соответствии с Федеральным законом от 25.12.2008 № 273-ФЗ « О противодействии коррупции</w:t>
      </w:r>
      <w:r w:rsidR="00FD00FD">
        <w:rPr>
          <w:color w:val="4A5562"/>
          <w:sz w:val="28"/>
          <w:szCs w:val="28"/>
        </w:rPr>
        <w:t>», Федеральным законом от 02.03.2007 № 25-ФЗ « О муниципальной службе в Российской Федерации» и законом Краснодарского края от 30.12</w:t>
      </w:r>
      <w:r w:rsidR="008616FB">
        <w:rPr>
          <w:color w:val="4A5562"/>
          <w:sz w:val="28"/>
          <w:szCs w:val="28"/>
        </w:rPr>
        <w:t>.</w:t>
      </w:r>
      <w:r w:rsidR="00FD00FD">
        <w:rPr>
          <w:color w:val="4A5562"/>
          <w:sz w:val="28"/>
          <w:szCs w:val="28"/>
        </w:rPr>
        <w:t>2013 № 2875-КЗ « О порядке проверки достоверности и полноты сведений, предоставляемы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</w:t>
      </w:r>
      <w:proofErr w:type="gramEnd"/>
      <w:r w:rsidR="00FD00FD">
        <w:rPr>
          <w:color w:val="4A5562"/>
          <w:sz w:val="28"/>
          <w:szCs w:val="28"/>
        </w:rPr>
        <w:t xml:space="preserve"> интересов, исполнения ими обязанностей»                  </w:t>
      </w:r>
      <w:proofErr w:type="gramStart"/>
      <w:r w:rsidR="00FD00FD">
        <w:rPr>
          <w:color w:val="4A5562"/>
          <w:sz w:val="28"/>
          <w:szCs w:val="28"/>
        </w:rPr>
        <w:t>п</w:t>
      </w:r>
      <w:proofErr w:type="gramEnd"/>
      <w:r w:rsidR="00FD00FD">
        <w:rPr>
          <w:color w:val="4A5562"/>
          <w:sz w:val="28"/>
          <w:szCs w:val="28"/>
        </w:rPr>
        <w:t xml:space="preserve"> о с т а н о в л я ю:</w:t>
      </w:r>
    </w:p>
    <w:p w:rsidR="0088083E" w:rsidRDefault="00DA4420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color w:val="4A5562"/>
          <w:sz w:val="28"/>
          <w:szCs w:val="28"/>
        </w:rPr>
        <w:t xml:space="preserve"> </w:t>
      </w:r>
      <w:r w:rsidR="00E255D0" w:rsidRPr="00E255D0">
        <w:rPr>
          <w:color w:val="4A5562"/>
          <w:sz w:val="28"/>
          <w:szCs w:val="28"/>
        </w:rPr>
        <w:t xml:space="preserve">1. Утвердить Положение </w:t>
      </w:r>
      <w:r w:rsidR="00FD00FD">
        <w:rPr>
          <w:color w:val="4A5562"/>
          <w:sz w:val="28"/>
          <w:szCs w:val="28"/>
        </w:rPr>
        <w:t>о</w:t>
      </w:r>
      <w:r w:rsidR="00E255D0" w:rsidRPr="00E255D0">
        <w:rPr>
          <w:color w:val="4A5562"/>
          <w:sz w:val="28"/>
          <w:szCs w:val="28"/>
        </w:rPr>
        <w:t xml:space="preserve"> представлении лицами, замещающими</w:t>
      </w:r>
      <w:r w:rsidR="00E255D0" w:rsidRPr="00E255D0">
        <w:rPr>
          <w:color w:val="4A5562"/>
          <w:sz w:val="28"/>
          <w:szCs w:val="28"/>
        </w:rPr>
        <w:br/>
        <w:t xml:space="preserve">муниципальные должности на постоянной основе в </w:t>
      </w:r>
      <w:r w:rsidR="00FD00FD">
        <w:rPr>
          <w:color w:val="4A5562"/>
          <w:sz w:val="28"/>
          <w:szCs w:val="28"/>
        </w:rPr>
        <w:t>администрации Мичуринского сельского поселения</w:t>
      </w:r>
      <w:r w:rsidR="00E255D0" w:rsidRPr="00E255D0">
        <w:rPr>
          <w:color w:val="4A5562"/>
          <w:sz w:val="28"/>
          <w:szCs w:val="28"/>
        </w:rPr>
        <w:t>, сведений о своих доходах, расходах, об имуществе и обязательствах имущественного характера, а также</w:t>
      </w:r>
      <w:r w:rsidR="00E255D0" w:rsidRPr="00E255D0">
        <w:rPr>
          <w:color w:val="4A5562"/>
          <w:sz w:val="28"/>
          <w:szCs w:val="28"/>
        </w:rPr>
        <w:br/>
        <w:t>сведений о доходах, расходах, об имуществе и обязательствах имущественного характера своих супруг (супругов) и несовершеннолетних дете</w:t>
      </w:r>
      <w:proofErr w:type="gramStart"/>
      <w:r w:rsidR="00E255D0" w:rsidRPr="00E255D0">
        <w:rPr>
          <w:color w:val="4A5562"/>
          <w:sz w:val="28"/>
          <w:szCs w:val="28"/>
        </w:rPr>
        <w:t>й(</w:t>
      </w:r>
      <w:proofErr w:type="gramEnd"/>
      <w:r w:rsidR="00E255D0" w:rsidRPr="00E255D0">
        <w:rPr>
          <w:color w:val="4A5562"/>
          <w:sz w:val="28"/>
          <w:szCs w:val="28"/>
        </w:rPr>
        <w:t>прилагается).</w:t>
      </w:r>
      <w:r w:rsidR="00E255D0" w:rsidRPr="00E255D0">
        <w:rPr>
          <w:color w:val="4A5562"/>
          <w:sz w:val="28"/>
          <w:szCs w:val="28"/>
        </w:rPr>
        <w:br/>
      </w:r>
      <w:r w:rsidR="0088083E">
        <w:rPr>
          <w:color w:val="4A5562"/>
          <w:sz w:val="28"/>
          <w:szCs w:val="28"/>
        </w:rPr>
        <w:tab/>
      </w:r>
      <w:r>
        <w:rPr>
          <w:color w:val="4A5562"/>
          <w:sz w:val="28"/>
          <w:szCs w:val="28"/>
        </w:rPr>
        <w:t xml:space="preserve"> </w:t>
      </w:r>
      <w:r w:rsidR="0088083E" w:rsidRPr="00AA0F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8083E" w:rsidRPr="00AA0F4E">
        <w:rPr>
          <w:sz w:val="28"/>
          <w:szCs w:val="28"/>
        </w:rPr>
        <w:t>.</w:t>
      </w:r>
      <w:r w:rsidR="0088083E" w:rsidRPr="001851C6">
        <w:t xml:space="preserve"> </w:t>
      </w:r>
      <w:r w:rsidR="0088083E" w:rsidRPr="001851C6">
        <w:rPr>
          <w:sz w:val="28"/>
          <w:szCs w:val="28"/>
        </w:rPr>
        <w:t xml:space="preserve">Общему отделу администрации Мичуринского сельского поселения (Исакова) </w:t>
      </w:r>
      <w:r w:rsidR="0088083E">
        <w:rPr>
          <w:sz w:val="28"/>
          <w:szCs w:val="28"/>
        </w:rPr>
        <w:t xml:space="preserve">провести обнародование </w:t>
      </w:r>
      <w:r w:rsidR="0088083E" w:rsidRPr="001851C6">
        <w:rPr>
          <w:sz w:val="28"/>
          <w:szCs w:val="28"/>
        </w:rPr>
        <w:t xml:space="preserve"> настояще</w:t>
      </w:r>
      <w:r w:rsidR="0088083E">
        <w:rPr>
          <w:sz w:val="28"/>
          <w:szCs w:val="28"/>
        </w:rPr>
        <w:t>го</w:t>
      </w:r>
      <w:r w:rsidR="0088083E" w:rsidRPr="001851C6">
        <w:rPr>
          <w:sz w:val="28"/>
          <w:szCs w:val="28"/>
        </w:rPr>
        <w:t xml:space="preserve"> постановление </w:t>
      </w:r>
      <w:r w:rsidR="0088083E">
        <w:rPr>
          <w:sz w:val="28"/>
          <w:szCs w:val="28"/>
        </w:rPr>
        <w:t xml:space="preserve">и разместить </w:t>
      </w:r>
      <w:r w:rsidR="0088083E">
        <w:rPr>
          <w:sz w:val="28"/>
          <w:szCs w:val="28"/>
        </w:rPr>
        <w:lastRenderedPageBreak/>
        <w:t xml:space="preserve">его </w:t>
      </w:r>
      <w:r w:rsidR="0088083E" w:rsidRPr="001851C6">
        <w:rPr>
          <w:sz w:val="28"/>
          <w:szCs w:val="28"/>
        </w:rPr>
        <w:t xml:space="preserve">на официальном сайте администрации Мичуринского сельского </w:t>
      </w:r>
      <w:r w:rsidR="0088083E">
        <w:rPr>
          <w:sz w:val="28"/>
          <w:szCs w:val="28"/>
        </w:rPr>
        <w:t>п</w:t>
      </w:r>
      <w:r w:rsidR="0088083E" w:rsidRPr="001851C6">
        <w:rPr>
          <w:sz w:val="28"/>
          <w:szCs w:val="28"/>
        </w:rPr>
        <w:t>оселения</w:t>
      </w:r>
      <w:r w:rsidR="0088083E">
        <w:rPr>
          <w:sz w:val="28"/>
          <w:szCs w:val="28"/>
        </w:rPr>
        <w:t>.</w:t>
      </w:r>
    </w:p>
    <w:p w:rsidR="00DA4420" w:rsidRDefault="00DA4420" w:rsidP="00DA4420">
      <w:pPr>
        <w:pStyle w:val="Style4"/>
        <w:widowControl/>
        <w:tabs>
          <w:tab w:val="left" w:pos="979"/>
        </w:tabs>
        <w:spacing w:before="10" w:line="298" w:lineRule="exact"/>
        <w:ind w:right="43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3</w:t>
      </w:r>
      <w:r w:rsidRPr="00DA4420">
        <w:rPr>
          <w:rStyle w:val="FontStyle21"/>
          <w:sz w:val="28"/>
          <w:szCs w:val="28"/>
        </w:rPr>
        <w:t xml:space="preserve"> </w:t>
      </w:r>
      <w:proofErr w:type="gramStart"/>
      <w:r>
        <w:rPr>
          <w:rStyle w:val="FontStyle21"/>
          <w:sz w:val="28"/>
          <w:szCs w:val="28"/>
        </w:rPr>
        <w:t>Контроль за</w:t>
      </w:r>
      <w:proofErr w:type="gramEnd"/>
      <w:r>
        <w:rPr>
          <w:rStyle w:val="FontStyle21"/>
          <w:sz w:val="28"/>
          <w:szCs w:val="28"/>
        </w:rPr>
        <w:t xml:space="preserve"> выполнением настоящего постановления возложить на замести</w:t>
      </w:r>
      <w:r>
        <w:rPr>
          <w:rStyle w:val="FontStyle21"/>
          <w:sz w:val="28"/>
          <w:szCs w:val="28"/>
        </w:rPr>
        <w:softHyphen/>
        <w:t>теля главы Мичуринского сельского поселения О.А.Рассамаха</w:t>
      </w:r>
    </w:p>
    <w:p w:rsidR="0088083E" w:rsidRDefault="00DA4420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83E" w:rsidRPr="00AA0F4E">
        <w:rPr>
          <w:sz w:val="28"/>
          <w:szCs w:val="28"/>
        </w:rPr>
        <w:t xml:space="preserve"> </w:t>
      </w:r>
      <w:r w:rsidR="0088083E">
        <w:rPr>
          <w:sz w:val="28"/>
          <w:szCs w:val="28"/>
        </w:rPr>
        <w:t>4.</w:t>
      </w:r>
      <w:r w:rsidR="0088083E" w:rsidRPr="00AA0F4E">
        <w:rPr>
          <w:sz w:val="28"/>
          <w:szCs w:val="28"/>
        </w:rPr>
        <w:t>Настоящее решение вступает в силу со дня его</w:t>
      </w:r>
      <w:r w:rsidR="0088083E">
        <w:rPr>
          <w:sz w:val="28"/>
          <w:szCs w:val="28"/>
        </w:rPr>
        <w:t xml:space="preserve"> обнародования.</w:t>
      </w:r>
    </w:p>
    <w:p w:rsidR="00780FD9" w:rsidRDefault="00780FD9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780F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</w:t>
      </w:r>
      <w:proofErr w:type="spellStart"/>
      <w:r>
        <w:rPr>
          <w:sz w:val="28"/>
          <w:szCs w:val="28"/>
        </w:rPr>
        <w:t>В.Ю.Иванов</w:t>
      </w:r>
      <w:proofErr w:type="spellEnd"/>
    </w:p>
    <w:p w:rsidR="0088083E" w:rsidRDefault="0088083E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E255D0" w:rsidRPr="00E255D0" w:rsidRDefault="00E255D0" w:rsidP="00FD00FD">
      <w:pPr>
        <w:pStyle w:val="a3"/>
        <w:spacing w:before="0" w:beforeAutospacing="0" w:after="0" w:afterAutospacing="0"/>
        <w:ind w:firstLine="708"/>
        <w:jc w:val="both"/>
        <w:rPr>
          <w:color w:val="4A5562"/>
          <w:sz w:val="28"/>
          <w:szCs w:val="28"/>
        </w:rPr>
      </w:pP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 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br/>
      </w: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DA4420" w:rsidRDefault="00DA4420" w:rsidP="00E255D0">
      <w:pPr>
        <w:pStyle w:val="a3"/>
        <w:jc w:val="right"/>
        <w:rPr>
          <w:color w:val="4A5562"/>
          <w:sz w:val="28"/>
          <w:szCs w:val="28"/>
        </w:rPr>
      </w:pPr>
    </w:p>
    <w:p w:rsidR="00780FD9" w:rsidRDefault="00780FD9" w:rsidP="00780FD9">
      <w:pPr>
        <w:pStyle w:val="a3"/>
        <w:spacing w:before="0" w:beforeAutospacing="0" w:after="0" w:afterAutospacing="0"/>
        <w:ind w:left="4248" w:firstLine="708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lastRenderedPageBreak/>
        <w:t>УТВЕРЖДЕНО</w:t>
      </w:r>
    </w:p>
    <w:p w:rsidR="00780FD9" w:rsidRDefault="00780FD9" w:rsidP="00780FD9">
      <w:pPr>
        <w:pStyle w:val="a3"/>
        <w:spacing w:before="0" w:beforeAutospacing="0" w:after="0" w:afterAutospacing="0"/>
        <w:ind w:left="4248" w:firstLine="708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постановлением администрации</w:t>
      </w:r>
    </w:p>
    <w:p w:rsidR="00780FD9" w:rsidRDefault="00780FD9" w:rsidP="00780FD9">
      <w:pPr>
        <w:pStyle w:val="a3"/>
        <w:spacing w:before="0" w:beforeAutospacing="0" w:after="0" w:afterAutospacing="0"/>
        <w:ind w:left="4248" w:firstLine="708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Мичуринского сельского поселения</w:t>
      </w:r>
    </w:p>
    <w:p w:rsidR="00E255D0" w:rsidRPr="00E255D0" w:rsidRDefault="00780FD9" w:rsidP="00780FD9">
      <w:pPr>
        <w:pStyle w:val="a3"/>
        <w:spacing w:before="0" w:beforeAutospacing="0" w:after="0" w:afterAutospacing="0"/>
        <w:ind w:left="4248" w:firstLine="708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от_____________№______</w:t>
      </w:r>
      <w:r w:rsidR="00E255D0" w:rsidRPr="00E255D0">
        <w:rPr>
          <w:color w:val="4A5562"/>
          <w:sz w:val="28"/>
          <w:szCs w:val="28"/>
        </w:rPr>
        <w:br/>
      </w:r>
    </w:p>
    <w:p w:rsidR="00E255D0" w:rsidRPr="00E255D0" w:rsidRDefault="00E255D0" w:rsidP="00E255D0">
      <w:pPr>
        <w:pStyle w:val="a3"/>
        <w:jc w:val="center"/>
        <w:rPr>
          <w:color w:val="4A5562"/>
          <w:sz w:val="28"/>
          <w:szCs w:val="28"/>
        </w:rPr>
      </w:pPr>
      <w:r w:rsidRPr="00E255D0">
        <w:rPr>
          <w:rStyle w:val="a4"/>
          <w:color w:val="4A5562"/>
          <w:sz w:val="28"/>
          <w:szCs w:val="28"/>
        </w:rPr>
        <w:t>Положение</w:t>
      </w:r>
      <w:r w:rsidRPr="00E255D0">
        <w:rPr>
          <w:color w:val="4A5562"/>
          <w:sz w:val="28"/>
          <w:szCs w:val="28"/>
        </w:rPr>
        <w:br/>
      </w:r>
      <w:r w:rsidRPr="00E255D0">
        <w:rPr>
          <w:rStyle w:val="a4"/>
          <w:color w:val="4A5562"/>
          <w:sz w:val="28"/>
          <w:szCs w:val="28"/>
        </w:rPr>
        <w:t>«О представлении лицами, замещающими муниципальные должности</w:t>
      </w:r>
      <w:r w:rsidRPr="00E255D0">
        <w:rPr>
          <w:color w:val="4A5562"/>
          <w:sz w:val="28"/>
          <w:szCs w:val="28"/>
        </w:rPr>
        <w:br/>
      </w:r>
      <w:r w:rsidRPr="00E255D0">
        <w:rPr>
          <w:rStyle w:val="a4"/>
          <w:color w:val="4A5562"/>
          <w:sz w:val="28"/>
          <w:szCs w:val="28"/>
        </w:rPr>
        <w:t xml:space="preserve">на постоянной основе в </w:t>
      </w:r>
      <w:r w:rsidR="00FE48CC">
        <w:rPr>
          <w:rStyle w:val="a4"/>
          <w:color w:val="4A5562"/>
          <w:sz w:val="28"/>
          <w:szCs w:val="28"/>
        </w:rPr>
        <w:t>администрации Мичуринского сельского поселения</w:t>
      </w:r>
      <w:r w:rsidRPr="00E255D0">
        <w:rPr>
          <w:rStyle w:val="a4"/>
          <w:color w:val="4A5562"/>
          <w:sz w:val="28"/>
          <w:szCs w:val="28"/>
        </w:rPr>
        <w:t>,</w:t>
      </w:r>
      <w:r w:rsidR="00FE48CC">
        <w:rPr>
          <w:rStyle w:val="a4"/>
          <w:color w:val="4A5562"/>
          <w:sz w:val="28"/>
          <w:szCs w:val="28"/>
        </w:rPr>
        <w:t xml:space="preserve"> </w:t>
      </w:r>
      <w:r w:rsidRPr="00E255D0">
        <w:rPr>
          <w:rStyle w:val="a4"/>
          <w:color w:val="4A5562"/>
          <w:sz w:val="28"/>
          <w:szCs w:val="28"/>
        </w:rPr>
        <w:t>сведений о своих доходах, расходах, об имуществе и обязательствах</w:t>
      </w:r>
      <w:r w:rsidR="00FE48CC">
        <w:rPr>
          <w:rStyle w:val="a4"/>
          <w:color w:val="4A5562"/>
          <w:sz w:val="28"/>
          <w:szCs w:val="28"/>
        </w:rPr>
        <w:t xml:space="preserve"> </w:t>
      </w:r>
      <w:r w:rsidRPr="00E255D0">
        <w:rPr>
          <w:rStyle w:val="a4"/>
          <w:color w:val="4A5562"/>
          <w:sz w:val="28"/>
          <w:szCs w:val="28"/>
        </w:rPr>
        <w:t>имущественного характера, а также сведений о доходах, расходах, об</w:t>
      </w:r>
      <w:r w:rsidR="00FE48CC">
        <w:rPr>
          <w:rStyle w:val="a4"/>
          <w:color w:val="4A5562"/>
          <w:sz w:val="28"/>
          <w:szCs w:val="28"/>
        </w:rPr>
        <w:t xml:space="preserve"> </w:t>
      </w:r>
      <w:r w:rsidRPr="00E255D0">
        <w:rPr>
          <w:rStyle w:val="a4"/>
          <w:color w:val="4A5562"/>
          <w:sz w:val="28"/>
          <w:szCs w:val="28"/>
        </w:rPr>
        <w:t>имуществе и обязательствах имущественного характера своих супру</w:t>
      </w:r>
      <w:proofErr w:type="gramStart"/>
      <w:r w:rsidRPr="00E255D0">
        <w:rPr>
          <w:rStyle w:val="a4"/>
          <w:color w:val="4A5562"/>
          <w:sz w:val="28"/>
          <w:szCs w:val="28"/>
        </w:rPr>
        <w:t>г(</w:t>
      </w:r>
      <w:proofErr w:type="gramEnd"/>
      <w:r w:rsidRPr="00E255D0">
        <w:rPr>
          <w:rStyle w:val="a4"/>
          <w:color w:val="4A5562"/>
          <w:sz w:val="28"/>
          <w:szCs w:val="28"/>
        </w:rPr>
        <w:t>супругов) и несовершеннолетних детей»</w:t>
      </w:r>
    </w:p>
    <w:p w:rsidR="00E255D0" w:rsidRPr="00E255D0" w:rsidRDefault="00E255D0" w:rsidP="00FE48CC">
      <w:pPr>
        <w:pStyle w:val="a3"/>
        <w:ind w:firstLine="708"/>
        <w:jc w:val="both"/>
        <w:rPr>
          <w:color w:val="4A5562"/>
          <w:sz w:val="28"/>
          <w:szCs w:val="28"/>
        </w:rPr>
      </w:pPr>
      <w:proofErr w:type="gramStart"/>
      <w:r w:rsidRPr="00E255D0">
        <w:rPr>
          <w:color w:val="4A5562"/>
          <w:sz w:val="28"/>
          <w:szCs w:val="28"/>
        </w:rPr>
        <w:t>Настоящее Положение определяет порядок представления лицами,</w:t>
      </w:r>
      <w:r w:rsidRPr="00E255D0">
        <w:rPr>
          <w:color w:val="4A5562"/>
          <w:sz w:val="28"/>
          <w:szCs w:val="28"/>
        </w:rPr>
        <w:br/>
        <w:t>замещающими на постоянной основе муниципальные должности в</w:t>
      </w:r>
      <w:r w:rsidR="00FE48CC">
        <w:rPr>
          <w:color w:val="4A5562"/>
          <w:sz w:val="28"/>
          <w:szCs w:val="28"/>
        </w:rPr>
        <w:t xml:space="preserve"> администрации Мичуринского сельского поселения</w:t>
      </w:r>
      <w:r w:rsidRPr="00E255D0">
        <w:rPr>
          <w:color w:val="4A5562"/>
          <w:sz w:val="28"/>
          <w:szCs w:val="28"/>
        </w:rPr>
        <w:t>,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характера).</w:t>
      </w:r>
      <w:proofErr w:type="gramEnd"/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1. Обязанность представлять сведения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 xml:space="preserve">Обязанность представлять сведения о доходах, имуществе и обязательствах имущественного характера в соответствии с федеральными законами и настоящим Положением возлагается на лиц, замещающих на постоянной основе муниципальные должности в </w:t>
      </w:r>
      <w:r w:rsidR="00FE48CC">
        <w:rPr>
          <w:color w:val="4A5562"/>
          <w:sz w:val="28"/>
          <w:szCs w:val="28"/>
        </w:rPr>
        <w:t>администрации Мичуринского сельского поселения</w:t>
      </w:r>
      <w:r w:rsidRPr="00E255D0">
        <w:rPr>
          <w:color w:val="4A5562"/>
          <w:sz w:val="28"/>
          <w:szCs w:val="28"/>
        </w:rPr>
        <w:t xml:space="preserve"> (далее - лица, замещающие муниципальные должности).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2. Сроки и форма представления сведений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proofErr w:type="gramStart"/>
      <w:r w:rsidRPr="00E255D0">
        <w:rPr>
          <w:color w:val="4A5562"/>
          <w:sz w:val="28"/>
          <w:szCs w:val="28"/>
        </w:rPr>
        <w:t>Сведения о доходах,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>характера представляются лицом, замещающим муниципальную должность,</w:t>
      </w:r>
      <w:r w:rsidRPr="00E255D0">
        <w:rPr>
          <w:color w:val="4A5562"/>
          <w:sz w:val="28"/>
          <w:szCs w:val="28"/>
        </w:rPr>
        <w:br/>
        <w:t>ежегодно не позднее 30</w:t>
      </w:r>
      <w:r w:rsidR="00FE48CC">
        <w:rPr>
          <w:color w:val="4A5562"/>
          <w:sz w:val="28"/>
          <w:szCs w:val="28"/>
        </w:rPr>
        <w:t xml:space="preserve"> </w:t>
      </w:r>
      <w:r w:rsidRPr="00E255D0">
        <w:rPr>
          <w:color w:val="4A5562"/>
          <w:sz w:val="28"/>
          <w:szCs w:val="28"/>
        </w:rPr>
        <w:t>апреля года, следующего за отчетным:</w:t>
      </w:r>
      <w:r w:rsidRPr="00E255D0">
        <w:rPr>
          <w:color w:val="4A5562"/>
          <w:sz w:val="28"/>
          <w:szCs w:val="28"/>
        </w:rPr>
        <w:br/>
        <w:t>1) сведения о своих доходах, полученных за отчетный период (с1января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</w:t>
      </w:r>
      <w:proofErr w:type="gramEnd"/>
      <w:r w:rsidRPr="00E255D0">
        <w:rPr>
          <w:color w:val="4A5562"/>
          <w:sz w:val="28"/>
          <w:szCs w:val="28"/>
        </w:rPr>
        <w:t xml:space="preserve"> характера по состоянию на конец отчетного периода по форме, установленной для представления сведений о доходах, имуществе и обязательствах имущественного характера </w:t>
      </w:r>
      <w:r w:rsidR="00FE48CC">
        <w:rPr>
          <w:color w:val="4A5562"/>
          <w:sz w:val="28"/>
          <w:szCs w:val="28"/>
        </w:rPr>
        <w:t>муниципальных</w:t>
      </w:r>
      <w:r w:rsidRPr="00E255D0">
        <w:rPr>
          <w:color w:val="4A5562"/>
          <w:sz w:val="28"/>
          <w:szCs w:val="28"/>
        </w:rPr>
        <w:t xml:space="preserve"> служащих; </w:t>
      </w:r>
      <w:proofErr w:type="gramStart"/>
      <w:r w:rsidRPr="00E255D0">
        <w:rPr>
          <w:color w:val="4A5562"/>
          <w:sz w:val="28"/>
          <w:szCs w:val="28"/>
        </w:rPr>
        <w:t>недвижимом имуществе, находящемся</w:t>
      </w:r>
      <w:r w:rsidRPr="00E255D0">
        <w:rPr>
          <w:color w:val="4A5562"/>
          <w:sz w:val="28"/>
          <w:szCs w:val="28"/>
        </w:rPr>
        <w:br/>
      </w:r>
      <w:r w:rsidRPr="00E255D0">
        <w:rPr>
          <w:color w:val="4A5562"/>
          <w:sz w:val="28"/>
          <w:szCs w:val="28"/>
        </w:rPr>
        <w:lastRenderedPageBreak/>
        <w:t>за пределами территории Российской Федерации, об источниках получения</w:t>
      </w:r>
      <w:r w:rsidRPr="00E255D0">
        <w:rPr>
          <w:color w:val="4A5562"/>
          <w:sz w:val="28"/>
          <w:szCs w:val="28"/>
        </w:rPr>
        <w:br/>
        <w:t>средств, за счет которых приобретено указанное имущество, о своих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 за пределами территории</w:t>
      </w:r>
      <w:r w:rsidRPr="00E255D0">
        <w:rPr>
          <w:color w:val="4A5562"/>
          <w:sz w:val="28"/>
          <w:szCs w:val="28"/>
        </w:rPr>
        <w:br/>
        <w:t>Российской Федерации, а также сведения о таких обязательствах своих</w:t>
      </w:r>
      <w:r w:rsidRPr="00E255D0">
        <w:rPr>
          <w:color w:val="4A5562"/>
          <w:sz w:val="28"/>
          <w:szCs w:val="28"/>
        </w:rPr>
        <w:br/>
        <w:t>супруг (супругов) и несовершеннолетних детей;</w:t>
      </w:r>
      <w:proofErr w:type="gramEnd"/>
      <w:r w:rsidRPr="00E255D0">
        <w:rPr>
          <w:color w:val="4A5562"/>
          <w:sz w:val="28"/>
          <w:szCs w:val="28"/>
        </w:rPr>
        <w:br/>
        <w:t>2) сведения о доходах супруги (супруга) и несовершеннолетних детей</w:t>
      </w:r>
      <w:proofErr w:type="gramStart"/>
      <w:r w:rsidRPr="00E255D0">
        <w:rPr>
          <w:color w:val="4A5562"/>
          <w:sz w:val="28"/>
          <w:szCs w:val="28"/>
        </w:rPr>
        <w:t xml:space="preserve"> ,</w:t>
      </w:r>
      <w:proofErr w:type="gramEnd"/>
      <w:r w:rsidRPr="00E255D0">
        <w:rPr>
          <w:color w:val="4A5562"/>
          <w:sz w:val="28"/>
          <w:szCs w:val="28"/>
        </w:rPr>
        <w:br/>
        <w:t>полученных за отчетный период (с 1января по 31 декабря) от всех</w:t>
      </w:r>
      <w:r w:rsidRPr="00E255D0">
        <w:rPr>
          <w:color w:val="4A5562"/>
          <w:sz w:val="28"/>
          <w:szCs w:val="28"/>
        </w:rPr>
        <w:br/>
        <w:t>источников (включая заработную плату, пенсии, пособия, иные выплаты), а</w:t>
      </w:r>
      <w:r w:rsidRPr="00E255D0">
        <w:rPr>
          <w:color w:val="4A5562"/>
          <w:sz w:val="28"/>
          <w:szCs w:val="28"/>
        </w:rPr>
        <w:br/>
        <w:t>также сведения об имуществе, принадлежащем им на праве собственности, и</w:t>
      </w:r>
      <w:r w:rsidRPr="00E255D0">
        <w:rPr>
          <w:color w:val="4A5562"/>
          <w:sz w:val="28"/>
          <w:szCs w:val="28"/>
        </w:rPr>
        <w:br/>
        <w:t>об их обязательствах имущественного характера по состоянию на конец</w:t>
      </w:r>
      <w:r w:rsidRPr="00E255D0">
        <w:rPr>
          <w:color w:val="4A5562"/>
          <w:sz w:val="28"/>
          <w:szCs w:val="28"/>
        </w:rPr>
        <w:br/>
        <w:t>отчетного периода по форме, установленной для представления сведений о</w:t>
      </w:r>
      <w:r w:rsidRPr="00E255D0">
        <w:rPr>
          <w:color w:val="4A5562"/>
          <w:sz w:val="28"/>
          <w:szCs w:val="28"/>
        </w:rPr>
        <w:br/>
        <w:t>доходах, имуществе и обязательствах имущественного характера</w:t>
      </w:r>
      <w:r w:rsidRPr="00E255D0">
        <w:rPr>
          <w:color w:val="4A5562"/>
          <w:sz w:val="28"/>
          <w:szCs w:val="28"/>
        </w:rPr>
        <w:br/>
      </w:r>
      <w:r w:rsidR="00FE48CC">
        <w:rPr>
          <w:color w:val="4A5562"/>
          <w:sz w:val="28"/>
          <w:szCs w:val="28"/>
        </w:rPr>
        <w:t>муниципальных</w:t>
      </w:r>
      <w:r w:rsidRPr="00E255D0">
        <w:rPr>
          <w:color w:val="4A5562"/>
          <w:sz w:val="28"/>
          <w:szCs w:val="28"/>
        </w:rPr>
        <w:t xml:space="preserve"> служащих</w:t>
      </w:r>
      <w:proofErr w:type="gramStart"/>
      <w:r w:rsidRPr="00E255D0">
        <w:rPr>
          <w:color w:val="4A5562"/>
          <w:sz w:val="28"/>
          <w:szCs w:val="28"/>
        </w:rPr>
        <w:t xml:space="preserve"> ;</w:t>
      </w:r>
      <w:proofErr w:type="gramEnd"/>
      <w:r w:rsidRPr="00E255D0">
        <w:rPr>
          <w:color w:val="4A5562"/>
          <w:sz w:val="28"/>
          <w:szCs w:val="28"/>
        </w:rPr>
        <w:t xml:space="preserve"> недвижимом</w:t>
      </w:r>
      <w:r w:rsidRPr="00E255D0">
        <w:rPr>
          <w:color w:val="4A5562"/>
          <w:sz w:val="28"/>
          <w:szCs w:val="28"/>
        </w:rPr>
        <w:br/>
        <w:t>имуществе, находящемся за пределами территории Российской Федерации,</w:t>
      </w:r>
      <w:r w:rsidRPr="00E255D0">
        <w:rPr>
          <w:color w:val="4A5562"/>
          <w:sz w:val="28"/>
          <w:szCs w:val="28"/>
        </w:rPr>
        <w:br/>
        <w:t>об источниках получения средств, за счет которых приобретено указанное</w:t>
      </w:r>
      <w:r w:rsidRPr="00E255D0">
        <w:rPr>
          <w:color w:val="4A5562"/>
          <w:sz w:val="28"/>
          <w:szCs w:val="28"/>
        </w:rPr>
        <w:br/>
        <w:t>имущество, о своих обязательствах имущественного характера за пределами</w:t>
      </w:r>
      <w:r w:rsidRPr="00E255D0">
        <w:rPr>
          <w:color w:val="4A5562"/>
          <w:sz w:val="28"/>
          <w:szCs w:val="28"/>
        </w:rPr>
        <w:br/>
        <w:t>территории Российской Федерации, а также сведения о таких обязательствах</w:t>
      </w:r>
      <w:r w:rsidRPr="00E255D0">
        <w:rPr>
          <w:color w:val="4A5562"/>
          <w:sz w:val="28"/>
          <w:szCs w:val="28"/>
        </w:rPr>
        <w:br/>
        <w:t>своих супруг (супругов) и несовершеннолетних детей.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3. Порядок представления сведений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1. Сведения о доходах,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 xml:space="preserve">характера представляются в </w:t>
      </w:r>
      <w:r w:rsidR="00FE48CC">
        <w:rPr>
          <w:color w:val="4A5562"/>
          <w:sz w:val="28"/>
          <w:szCs w:val="28"/>
        </w:rPr>
        <w:t>администрацию Мичуринского сельского поселения (общий отдел)</w:t>
      </w:r>
      <w:r w:rsidRPr="00E255D0">
        <w:rPr>
          <w:color w:val="4A5562"/>
          <w:sz w:val="28"/>
          <w:szCs w:val="28"/>
        </w:rPr>
        <w:t xml:space="preserve"> </w:t>
      </w:r>
      <w:r w:rsidRPr="00E255D0">
        <w:rPr>
          <w:color w:val="4A5562"/>
          <w:sz w:val="28"/>
          <w:szCs w:val="28"/>
        </w:rPr>
        <w:br/>
        <w:t xml:space="preserve">2. </w:t>
      </w:r>
      <w:proofErr w:type="gramStart"/>
      <w:r w:rsidRPr="00E255D0">
        <w:rPr>
          <w:color w:val="4A5562"/>
          <w:sz w:val="28"/>
          <w:szCs w:val="28"/>
        </w:rPr>
        <w:t>Сведения о доходах,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 xml:space="preserve">характера проверяются </w:t>
      </w:r>
      <w:r w:rsidR="00FE48CC">
        <w:rPr>
          <w:color w:val="4A5562"/>
          <w:sz w:val="28"/>
          <w:szCs w:val="28"/>
        </w:rPr>
        <w:t xml:space="preserve">ответственными </w:t>
      </w:r>
      <w:r w:rsidRPr="00E255D0">
        <w:rPr>
          <w:color w:val="4A5562"/>
          <w:sz w:val="28"/>
          <w:szCs w:val="28"/>
        </w:rPr>
        <w:t>муниципальным</w:t>
      </w:r>
      <w:r w:rsidR="00FE48CC">
        <w:rPr>
          <w:color w:val="4A5562"/>
          <w:sz w:val="28"/>
          <w:szCs w:val="28"/>
        </w:rPr>
        <w:t>и</w:t>
      </w:r>
      <w:r w:rsidRPr="00E255D0">
        <w:rPr>
          <w:color w:val="4A5562"/>
          <w:sz w:val="28"/>
          <w:szCs w:val="28"/>
        </w:rPr>
        <w:t xml:space="preserve"> служащим</w:t>
      </w:r>
      <w:r w:rsidR="00FE48CC">
        <w:rPr>
          <w:color w:val="4A5562"/>
          <w:sz w:val="28"/>
          <w:szCs w:val="28"/>
        </w:rPr>
        <w:t>и</w:t>
      </w:r>
      <w:r w:rsidRPr="00E255D0">
        <w:rPr>
          <w:color w:val="4A5562"/>
          <w:sz w:val="28"/>
          <w:szCs w:val="28"/>
        </w:rPr>
        <w:t>,  в должностные обязанности котор</w:t>
      </w:r>
      <w:r w:rsidR="00FE48CC">
        <w:rPr>
          <w:color w:val="4A5562"/>
          <w:sz w:val="28"/>
          <w:szCs w:val="28"/>
        </w:rPr>
        <w:t>ых</w:t>
      </w:r>
      <w:r w:rsidRPr="00E255D0">
        <w:rPr>
          <w:color w:val="4A5562"/>
          <w:sz w:val="28"/>
          <w:szCs w:val="28"/>
        </w:rPr>
        <w:t xml:space="preserve"> входит работа по</w:t>
      </w:r>
      <w:r w:rsidRPr="00E255D0">
        <w:rPr>
          <w:color w:val="4A5562"/>
          <w:sz w:val="28"/>
          <w:szCs w:val="28"/>
        </w:rPr>
        <w:br/>
        <w:t>приему и хранению вышеназванных сведений (далее - уполномоченное</w:t>
      </w:r>
      <w:r w:rsidRPr="00E255D0">
        <w:rPr>
          <w:color w:val="4A5562"/>
          <w:sz w:val="28"/>
          <w:szCs w:val="28"/>
        </w:rPr>
        <w:br/>
        <w:t>лицо), на правильность оформления, на указанных сведениях ставится</w:t>
      </w:r>
      <w:r w:rsidRPr="00E255D0">
        <w:rPr>
          <w:color w:val="4A5562"/>
          <w:sz w:val="28"/>
          <w:szCs w:val="28"/>
        </w:rPr>
        <w:br/>
        <w:t>отметка о принятии на рассмотрение с указанием даты представления,</w:t>
      </w:r>
      <w:r w:rsidRPr="00E255D0">
        <w:rPr>
          <w:color w:val="4A5562"/>
          <w:sz w:val="28"/>
          <w:szCs w:val="28"/>
        </w:rPr>
        <w:br/>
        <w:t>фамилии, инициалов и должности уполномоченного лица, принявшего</w:t>
      </w:r>
      <w:r w:rsidRPr="00E255D0">
        <w:rPr>
          <w:color w:val="4A5562"/>
          <w:sz w:val="28"/>
          <w:szCs w:val="28"/>
        </w:rPr>
        <w:br/>
        <w:t>сведения.</w:t>
      </w:r>
      <w:proofErr w:type="gramEnd"/>
      <w:r w:rsidRPr="00E255D0">
        <w:rPr>
          <w:color w:val="4A5562"/>
          <w:sz w:val="28"/>
          <w:szCs w:val="28"/>
        </w:rPr>
        <w:br/>
        <w:t>В случае если лицо, замещающее муниципальную должность,</w:t>
      </w:r>
      <w:r w:rsidRPr="00E255D0">
        <w:rPr>
          <w:color w:val="4A5562"/>
          <w:sz w:val="28"/>
          <w:szCs w:val="28"/>
        </w:rPr>
        <w:br/>
        <w:t>обнаружило, что в представленных им сведениях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 не отражены или не полностью</w:t>
      </w:r>
      <w:r w:rsidRPr="00E255D0">
        <w:rPr>
          <w:color w:val="4A5562"/>
          <w:sz w:val="28"/>
          <w:szCs w:val="28"/>
        </w:rPr>
        <w:br/>
        <w:t>отражены какие-либо сведения либо имеются ошибки, оно вправе</w:t>
      </w:r>
      <w:r w:rsidRPr="00E255D0">
        <w:rPr>
          <w:color w:val="4A5562"/>
          <w:sz w:val="28"/>
          <w:szCs w:val="28"/>
        </w:rPr>
        <w:br/>
        <w:t xml:space="preserve">представить уточненные сведения в течение </w:t>
      </w:r>
      <w:r w:rsidR="00065519">
        <w:rPr>
          <w:color w:val="4A5562"/>
          <w:sz w:val="28"/>
          <w:szCs w:val="28"/>
        </w:rPr>
        <w:t>одного</w:t>
      </w:r>
      <w:r w:rsidRPr="00EC35B3">
        <w:rPr>
          <w:b/>
          <w:color w:val="4A5562"/>
          <w:sz w:val="28"/>
          <w:szCs w:val="28"/>
        </w:rPr>
        <w:t xml:space="preserve"> </w:t>
      </w:r>
      <w:r w:rsidR="00065519" w:rsidRPr="00065519">
        <w:rPr>
          <w:color w:val="4A5562"/>
          <w:sz w:val="28"/>
          <w:szCs w:val="28"/>
        </w:rPr>
        <w:t>месяца</w:t>
      </w:r>
      <w:r w:rsidRPr="00E255D0">
        <w:rPr>
          <w:color w:val="4A5562"/>
          <w:sz w:val="28"/>
          <w:szCs w:val="28"/>
        </w:rPr>
        <w:t xml:space="preserve"> после окончания</w:t>
      </w:r>
      <w:r w:rsidRPr="00E255D0">
        <w:rPr>
          <w:color w:val="4A5562"/>
          <w:sz w:val="28"/>
          <w:szCs w:val="28"/>
        </w:rPr>
        <w:br/>
        <w:t>срока, указанного в разделе 2 настоящего Положения.</w:t>
      </w:r>
      <w:r w:rsidRPr="00E255D0">
        <w:rPr>
          <w:color w:val="4A5562"/>
          <w:sz w:val="28"/>
          <w:szCs w:val="28"/>
        </w:rPr>
        <w:br/>
      </w:r>
      <w:r w:rsidR="00FE48CC">
        <w:rPr>
          <w:color w:val="4A5562"/>
          <w:sz w:val="28"/>
          <w:szCs w:val="28"/>
        </w:rPr>
        <w:t>3</w:t>
      </w:r>
      <w:r w:rsidRPr="00E255D0">
        <w:rPr>
          <w:color w:val="4A5562"/>
          <w:sz w:val="28"/>
          <w:szCs w:val="28"/>
        </w:rPr>
        <w:t>. Проверка сведений о доходах, имуществе и обязательствах</w:t>
      </w:r>
      <w:r w:rsidRPr="00E255D0">
        <w:rPr>
          <w:color w:val="4A5562"/>
          <w:sz w:val="28"/>
          <w:szCs w:val="28"/>
        </w:rPr>
        <w:br/>
        <w:t>имущественного характера</w:t>
      </w:r>
      <w:r w:rsidRPr="00E255D0">
        <w:rPr>
          <w:color w:val="4A5562"/>
          <w:sz w:val="28"/>
          <w:szCs w:val="28"/>
        </w:rPr>
        <w:br/>
        <w:t>1. Сведения о доходах,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>характера являются сведениями конфиденциального характера, если</w:t>
      </w:r>
      <w:r w:rsidRPr="00E255D0">
        <w:rPr>
          <w:color w:val="4A5562"/>
          <w:sz w:val="28"/>
          <w:szCs w:val="28"/>
        </w:rPr>
        <w:br/>
        <w:t>законодательством Российской Федерации они не отнесены к сведениям,</w:t>
      </w:r>
      <w:r w:rsidRPr="00E255D0">
        <w:rPr>
          <w:color w:val="4A5562"/>
          <w:sz w:val="28"/>
          <w:szCs w:val="28"/>
        </w:rPr>
        <w:br/>
        <w:t>составляющим государственную тайну.</w:t>
      </w:r>
      <w:r w:rsidRPr="00E255D0">
        <w:rPr>
          <w:color w:val="4A5562"/>
          <w:sz w:val="28"/>
          <w:szCs w:val="28"/>
        </w:rPr>
        <w:br/>
      </w:r>
      <w:r w:rsidRPr="00E255D0">
        <w:rPr>
          <w:color w:val="4A5562"/>
          <w:sz w:val="28"/>
          <w:szCs w:val="28"/>
        </w:rPr>
        <w:lastRenderedPageBreak/>
        <w:t>Право на доступ к сведениям о доходах, имуществе и обязательствах</w:t>
      </w:r>
      <w:r w:rsidRPr="00E255D0">
        <w:rPr>
          <w:color w:val="4A5562"/>
          <w:sz w:val="28"/>
          <w:szCs w:val="28"/>
        </w:rPr>
        <w:br/>
        <w:t>имущественного характера имеют лица, уполномоченные на получение,</w:t>
      </w:r>
      <w:r w:rsidRPr="00E255D0">
        <w:rPr>
          <w:color w:val="4A5562"/>
          <w:sz w:val="28"/>
          <w:szCs w:val="28"/>
        </w:rPr>
        <w:br/>
        <w:t>обработку, хранение, передачу и любое другое использование персональных</w:t>
      </w:r>
      <w:r w:rsidRPr="00E255D0">
        <w:rPr>
          <w:color w:val="4A5562"/>
          <w:sz w:val="28"/>
          <w:szCs w:val="28"/>
        </w:rPr>
        <w:br/>
        <w:t>данных.</w:t>
      </w:r>
      <w:r w:rsidRPr="00E255D0">
        <w:rPr>
          <w:color w:val="4A5562"/>
          <w:sz w:val="28"/>
          <w:szCs w:val="28"/>
        </w:rPr>
        <w:br/>
        <w:t>2. Лицо, замещающее муниципальную должность, представившее</w:t>
      </w:r>
      <w:r w:rsidRPr="00E255D0">
        <w:rPr>
          <w:color w:val="4A5562"/>
          <w:sz w:val="28"/>
          <w:szCs w:val="28"/>
        </w:rPr>
        <w:br/>
        <w:t>сведения о доходах, имуществе и обязательствах имущественного характера,</w:t>
      </w:r>
      <w:r w:rsidRPr="00E255D0">
        <w:rPr>
          <w:color w:val="4A5562"/>
          <w:sz w:val="28"/>
          <w:szCs w:val="28"/>
        </w:rPr>
        <w:br/>
        <w:t>своей подписью на указанных сведениях подтверждает их достоверность и</w:t>
      </w:r>
      <w:r w:rsidRPr="00E255D0">
        <w:rPr>
          <w:color w:val="4A5562"/>
          <w:sz w:val="28"/>
          <w:szCs w:val="28"/>
        </w:rPr>
        <w:br/>
        <w:t>полноту.</w:t>
      </w:r>
      <w:r w:rsidRPr="00E255D0">
        <w:rPr>
          <w:color w:val="4A5562"/>
          <w:sz w:val="28"/>
          <w:szCs w:val="28"/>
        </w:rPr>
        <w:br/>
        <w:t>3. Проверка достоверности и полноты сведений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характера, представленных в соответствии с</w:t>
      </w:r>
      <w:r w:rsidRPr="00E255D0">
        <w:rPr>
          <w:color w:val="4A5562"/>
          <w:sz w:val="28"/>
          <w:szCs w:val="28"/>
        </w:rPr>
        <w:br/>
        <w:t>настоящим Положением лицами, замещающими муниципальную должность,</w:t>
      </w:r>
      <w:r w:rsidRPr="00E255D0">
        <w:rPr>
          <w:color w:val="4A5562"/>
          <w:sz w:val="28"/>
          <w:szCs w:val="28"/>
        </w:rPr>
        <w:br/>
        <w:t>в соответствии с законодательством</w:t>
      </w:r>
      <w:r w:rsidRPr="00E255D0">
        <w:rPr>
          <w:color w:val="4A5562"/>
          <w:sz w:val="28"/>
          <w:szCs w:val="28"/>
        </w:rPr>
        <w:br/>
        <w:t>Российской Федерации.</w:t>
      </w:r>
      <w:r w:rsidRPr="00E255D0">
        <w:rPr>
          <w:color w:val="4A5562"/>
          <w:sz w:val="28"/>
          <w:szCs w:val="28"/>
        </w:rPr>
        <w:br/>
        <w:t>4. Сведения о доходах,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>характера, представленные в соответствии с настоящим Положением лицом,</w:t>
      </w:r>
      <w:r w:rsidRPr="00E255D0">
        <w:rPr>
          <w:color w:val="4A5562"/>
          <w:sz w:val="28"/>
          <w:szCs w:val="28"/>
        </w:rPr>
        <w:br/>
        <w:t>замещающим муниципальную должность, и информация о результатах</w:t>
      </w:r>
      <w:r w:rsidRPr="00E255D0">
        <w:rPr>
          <w:color w:val="4A5562"/>
          <w:sz w:val="28"/>
          <w:szCs w:val="28"/>
        </w:rPr>
        <w:br/>
        <w:t>проверки достоверности и полноты этих сведений приобщаются к личному</w:t>
      </w:r>
      <w:r w:rsidRPr="00E255D0">
        <w:rPr>
          <w:color w:val="4A5562"/>
          <w:sz w:val="28"/>
          <w:szCs w:val="28"/>
        </w:rPr>
        <w:br/>
        <w:t>делу лица, замещающего муниципальную должность.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5. Представление сведений о расходах лицами, замещающими</w:t>
      </w:r>
      <w:r w:rsidRPr="00E255D0">
        <w:rPr>
          <w:color w:val="4A5562"/>
          <w:sz w:val="28"/>
          <w:szCs w:val="28"/>
        </w:rPr>
        <w:br/>
        <w:t xml:space="preserve">муниципальные должности в </w:t>
      </w:r>
      <w:r w:rsidR="00FE48CC">
        <w:rPr>
          <w:color w:val="4A5562"/>
          <w:sz w:val="28"/>
          <w:szCs w:val="28"/>
        </w:rPr>
        <w:t>администрации Мичуринского сельского поселения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 xml:space="preserve">1. </w:t>
      </w:r>
      <w:proofErr w:type="gramStart"/>
      <w:r w:rsidRPr="00E255D0">
        <w:rPr>
          <w:color w:val="4A5562"/>
          <w:sz w:val="28"/>
          <w:szCs w:val="28"/>
        </w:rPr>
        <w:t>Лица, замещающие должности, указанные в статье 1настоящего</w:t>
      </w:r>
      <w:r w:rsidRPr="00E255D0">
        <w:rPr>
          <w:color w:val="4A5562"/>
          <w:sz w:val="28"/>
          <w:szCs w:val="28"/>
        </w:rPr>
        <w:br/>
        <w:t>Положения, обязаны представлять сведения о расходах по каждой сделке по</w:t>
      </w:r>
      <w:r w:rsidRPr="00E255D0">
        <w:rPr>
          <w:color w:val="4A5562"/>
          <w:sz w:val="28"/>
          <w:szCs w:val="28"/>
        </w:rPr>
        <w:br/>
        <w:t>приобретению земельного участка, другого объекта недвижимости,</w:t>
      </w:r>
      <w:r w:rsidRPr="00E255D0">
        <w:rPr>
          <w:color w:val="4A5562"/>
          <w:sz w:val="28"/>
          <w:szCs w:val="28"/>
        </w:rPr>
        <w:br/>
        <w:t>транспортного средства, ценных бумаг, акций (долей участия, паев в</w:t>
      </w:r>
      <w:r w:rsidRPr="00E255D0">
        <w:rPr>
          <w:color w:val="4A5562"/>
          <w:sz w:val="28"/>
          <w:szCs w:val="28"/>
        </w:rPr>
        <w:br/>
        <w:t>уставных (складочных) капиталах организаций), если сумма сделки</w:t>
      </w:r>
      <w:r w:rsidRPr="00E255D0">
        <w:rPr>
          <w:color w:val="4A5562"/>
          <w:sz w:val="28"/>
          <w:szCs w:val="28"/>
        </w:rPr>
        <w:br/>
        <w:t>превышает общий доход данных лиц и их супруг (супругов) за три последних</w:t>
      </w:r>
      <w:r w:rsidRPr="00E255D0">
        <w:rPr>
          <w:color w:val="4A5562"/>
          <w:sz w:val="28"/>
          <w:szCs w:val="28"/>
        </w:rPr>
        <w:br/>
        <w:t>года, предшествующих совершению сделки, и об источниках получения</w:t>
      </w:r>
      <w:r w:rsidRPr="00E255D0">
        <w:rPr>
          <w:color w:val="4A5562"/>
          <w:sz w:val="28"/>
          <w:szCs w:val="28"/>
        </w:rPr>
        <w:br/>
        <w:t>средств</w:t>
      </w:r>
      <w:proofErr w:type="gramEnd"/>
      <w:r w:rsidRPr="00E255D0">
        <w:rPr>
          <w:color w:val="4A5562"/>
          <w:sz w:val="28"/>
          <w:szCs w:val="28"/>
        </w:rPr>
        <w:t xml:space="preserve">, за </w:t>
      </w:r>
      <w:proofErr w:type="gramStart"/>
      <w:r w:rsidRPr="00E255D0">
        <w:rPr>
          <w:color w:val="4A5562"/>
          <w:sz w:val="28"/>
          <w:szCs w:val="28"/>
        </w:rPr>
        <w:t>счет</w:t>
      </w:r>
      <w:proofErr w:type="gramEnd"/>
      <w:r w:rsidRPr="00E255D0">
        <w:rPr>
          <w:color w:val="4A5562"/>
          <w:sz w:val="28"/>
          <w:szCs w:val="28"/>
        </w:rPr>
        <w:t xml:space="preserve"> которых совершена сделка.</w:t>
      </w:r>
      <w:r w:rsidRPr="00E255D0">
        <w:rPr>
          <w:color w:val="4A5562"/>
          <w:sz w:val="28"/>
          <w:szCs w:val="28"/>
        </w:rPr>
        <w:br/>
        <w:t>2. Сведения о расходах лицами, замещающими муниципальные</w:t>
      </w:r>
      <w:r w:rsidRPr="00E255D0">
        <w:rPr>
          <w:color w:val="4A5562"/>
          <w:sz w:val="28"/>
          <w:szCs w:val="28"/>
        </w:rPr>
        <w:br/>
        <w:t>должности на постоянной основе, при назначении на которые и при</w:t>
      </w:r>
      <w:r w:rsidRPr="00E255D0">
        <w:rPr>
          <w:color w:val="4A5562"/>
          <w:sz w:val="28"/>
          <w:szCs w:val="28"/>
        </w:rPr>
        <w:br/>
        <w:t>замещении которых представляются сведения о доходах, имуществе и</w:t>
      </w:r>
      <w:r w:rsidRPr="00E255D0">
        <w:rPr>
          <w:color w:val="4A5562"/>
          <w:sz w:val="28"/>
          <w:szCs w:val="28"/>
        </w:rPr>
        <w:br/>
        <w:t>обязательствах имущественного характера в соответствии с перечнями,</w:t>
      </w:r>
      <w:r w:rsidRPr="00E255D0">
        <w:rPr>
          <w:color w:val="4A5562"/>
          <w:sz w:val="28"/>
          <w:szCs w:val="28"/>
        </w:rPr>
        <w:br/>
        <w:t>утверждаемыми в порядке, определяемом нормативными правовыми актами</w:t>
      </w:r>
      <w:r w:rsidRPr="00E255D0">
        <w:rPr>
          <w:color w:val="4A5562"/>
          <w:sz w:val="28"/>
          <w:szCs w:val="28"/>
        </w:rPr>
        <w:br/>
        <w:t>области, муниципальными нормативными правовыми актами,</w:t>
      </w:r>
      <w:r w:rsidRPr="00E255D0">
        <w:rPr>
          <w:color w:val="4A5562"/>
          <w:sz w:val="28"/>
          <w:szCs w:val="28"/>
        </w:rPr>
        <w:br/>
        <w:t>представляются главе администрации области.</w:t>
      </w:r>
      <w:r w:rsidRPr="00E255D0">
        <w:rPr>
          <w:color w:val="4A5562"/>
          <w:sz w:val="28"/>
          <w:szCs w:val="28"/>
        </w:rPr>
        <w:br/>
        <w:t>3. Сведения о расходах представляются в месячный срок после</w:t>
      </w:r>
      <w:r w:rsidRPr="00E255D0">
        <w:rPr>
          <w:color w:val="4A5562"/>
          <w:sz w:val="28"/>
          <w:szCs w:val="28"/>
        </w:rPr>
        <w:br/>
        <w:t>совершения сделки, указанной в части 1настоящей статьи.</w:t>
      </w:r>
      <w:r w:rsidRPr="00E255D0">
        <w:rPr>
          <w:color w:val="4A5562"/>
          <w:sz w:val="28"/>
          <w:szCs w:val="28"/>
        </w:rPr>
        <w:br/>
      </w:r>
      <w:r w:rsidRPr="00E255D0">
        <w:rPr>
          <w:color w:val="4A5562"/>
          <w:sz w:val="28"/>
          <w:szCs w:val="28"/>
        </w:rPr>
        <w:br/>
        <w:t>6.Организация представления сведений о расходах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1. Сведения о расходах предоставляются лицами, указанными в</w:t>
      </w:r>
      <w:r w:rsidRPr="00E255D0">
        <w:rPr>
          <w:color w:val="4A5562"/>
          <w:sz w:val="28"/>
          <w:szCs w:val="28"/>
        </w:rPr>
        <w:br/>
        <w:t xml:space="preserve">статье1настоящего Положения, в </w:t>
      </w:r>
      <w:r w:rsidR="00717026">
        <w:rPr>
          <w:color w:val="4A5562"/>
          <w:sz w:val="28"/>
          <w:szCs w:val="28"/>
        </w:rPr>
        <w:t xml:space="preserve">администрацию Мичуринского сельского </w:t>
      </w:r>
      <w:r w:rsidR="00717026">
        <w:rPr>
          <w:color w:val="4A5562"/>
          <w:sz w:val="28"/>
          <w:szCs w:val="28"/>
        </w:rPr>
        <w:lastRenderedPageBreak/>
        <w:t xml:space="preserve">поселения </w:t>
      </w:r>
      <w:r w:rsidRPr="00E255D0">
        <w:rPr>
          <w:color w:val="4A5562"/>
          <w:sz w:val="28"/>
          <w:szCs w:val="28"/>
        </w:rPr>
        <w:t>и передаются лицам,</w:t>
      </w:r>
      <w:r w:rsidRPr="00E255D0">
        <w:rPr>
          <w:color w:val="4A5562"/>
          <w:sz w:val="28"/>
          <w:szCs w:val="28"/>
        </w:rPr>
        <w:br/>
        <w:t>уполномоченным на получение и хранение сведений о расходах (далее -</w:t>
      </w:r>
      <w:r w:rsidRPr="00E255D0">
        <w:rPr>
          <w:color w:val="4A5562"/>
          <w:sz w:val="28"/>
          <w:szCs w:val="28"/>
        </w:rPr>
        <w:br/>
        <w:t xml:space="preserve">уполномоченное лицо) </w:t>
      </w:r>
      <w:r w:rsidRPr="00E255D0">
        <w:rPr>
          <w:color w:val="4A5562"/>
          <w:sz w:val="28"/>
          <w:szCs w:val="28"/>
        </w:rPr>
        <w:br/>
        <w:t>2. Лицо, представившее сведения о расходах, своей подписью на</w:t>
      </w:r>
      <w:r w:rsidRPr="00E255D0">
        <w:rPr>
          <w:color w:val="4A5562"/>
          <w:sz w:val="28"/>
          <w:szCs w:val="28"/>
        </w:rPr>
        <w:br/>
        <w:t>указанных сведениях подтверждает их достоверность и полноту.</w:t>
      </w:r>
      <w:r w:rsidRPr="00E255D0">
        <w:rPr>
          <w:color w:val="4A5562"/>
          <w:sz w:val="28"/>
          <w:szCs w:val="28"/>
        </w:rPr>
        <w:br/>
        <w:t>3. В случае</w:t>
      </w:r>
      <w:proofErr w:type="gramStart"/>
      <w:r w:rsidRPr="00E255D0">
        <w:rPr>
          <w:color w:val="4A5562"/>
          <w:sz w:val="28"/>
          <w:szCs w:val="28"/>
        </w:rPr>
        <w:t>,</w:t>
      </w:r>
      <w:proofErr w:type="gramEnd"/>
      <w:r w:rsidRPr="00E255D0">
        <w:rPr>
          <w:color w:val="4A5562"/>
          <w:sz w:val="28"/>
          <w:szCs w:val="28"/>
        </w:rPr>
        <w:t xml:space="preserve"> если лицо, представившее сведения, обнаружило, что в</w:t>
      </w:r>
      <w:r w:rsidRPr="00E255D0">
        <w:rPr>
          <w:color w:val="4A5562"/>
          <w:sz w:val="28"/>
          <w:szCs w:val="28"/>
        </w:rPr>
        <w:br/>
        <w:t>представленных им сведениях о расходах не отражены или не полностью</w:t>
      </w:r>
      <w:r w:rsidRPr="00E255D0">
        <w:rPr>
          <w:color w:val="4A5562"/>
          <w:sz w:val="28"/>
          <w:szCs w:val="28"/>
        </w:rPr>
        <w:br/>
        <w:t>отражены какие-либо сведения, либо имеются ошибки, оно вправе</w:t>
      </w:r>
      <w:r w:rsidRPr="00E255D0">
        <w:rPr>
          <w:color w:val="4A5562"/>
          <w:sz w:val="28"/>
          <w:szCs w:val="28"/>
        </w:rPr>
        <w:br/>
        <w:t>представить уточненные сведения в течение трех месяцев после окончания</w:t>
      </w:r>
      <w:r w:rsidRPr="00E255D0">
        <w:rPr>
          <w:color w:val="4A5562"/>
          <w:sz w:val="28"/>
          <w:szCs w:val="28"/>
        </w:rPr>
        <w:br/>
        <w:t>срока, указанного в части 3 статьи 2настоящего Положения.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7. Ответственность за нарушение настоящего Положения</w:t>
      </w:r>
    </w:p>
    <w:p w:rsidR="00E255D0" w:rsidRPr="00E255D0" w:rsidRDefault="00E255D0" w:rsidP="00E255D0">
      <w:pPr>
        <w:pStyle w:val="a3"/>
        <w:jc w:val="both"/>
        <w:rPr>
          <w:color w:val="4A5562"/>
          <w:sz w:val="28"/>
          <w:szCs w:val="28"/>
        </w:rPr>
      </w:pPr>
      <w:r w:rsidRPr="00E255D0">
        <w:rPr>
          <w:color w:val="4A5562"/>
          <w:sz w:val="28"/>
          <w:szCs w:val="28"/>
        </w:rPr>
        <w:t>1. В случае непредставления или представления заведомо ложных</w:t>
      </w:r>
      <w:r w:rsidRPr="00E255D0">
        <w:rPr>
          <w:color w:val="4A5562"/>
          <w:sz w:val="28"/>
          <w:szCs w:val="28"/>
        </w:rPr>
        <w:br/>
        <w:t>сведений о доходах, расходах, имуществе и обязательствах имущественного</w:t>
      </w:r>
      <w:r w:rsidRPr="00E255D0">
        <w:rPr>
          <w:color w:val="4A5562"/>
          <w:sz w:val="28"/>
          <w:szCs w:val="28"/>
        </w:rPr>
        <w:br/>
        <w:t>характера лицо, замещающее муниципальную должность, несет</w:t>
      </w:r>
      <w:r w:rsidRPr="00E255D0">
        <w:rPr>
          <w:color w:val="4A5562"/>
          <w:sz w:val="28"/>
          <w:szCs w:val="28"/>
        </w:rPr>
        <w:br/>
        <w:t>ответственность в соответствии с законодательством Российской Федерации.</w:t>
      </w:r>
      <w:r w:rsidRPr="00E255D0">
        <w:rPr>
          <w:color w:val="4A5562"/>
          <w:sz w:val="28"/>
          <w:szCs w:val="28"/>
        </w:rPr>
        <w:br/>
        <w:t>2. Муниципальные служащие, в должностные обязанности которых</w:t>
      </w:r>
      <w:r w:rsidRPr="00E255D0">
        <w:rPr>
          <w:color w:val="4A5562"/>
          <w:sz w:val="28"/>
          <w:szCs w:val="28"/>
        </w:rPr>
        <w:br/>
        <w:t>входит работа со сведениями о доходах, имуществе и обязательствах</w:t>
      </w:r>
      <w:r w:rsidRPr="00E255D0">
        <w:rPr>
          <w:color w:val="4A5562"/>
          <w:sz w:val="28"/>
          <w:szCs w:val="28"/>
        </w:rPr>
        <w:br/>
        <w:t>имущественного характера, виновные в их разглашении или использовании в</w:t>
      </w:r>
      <w:r w:rsidRPr="00E255D0">
        <w:rPr>
          <w:color w:val="4A5562"/>
          <w:sz w:val="28"/>
          <w:szCs w:val="28"/>
        </w:rPr>
        <w:br/>
        <w:t>целях, не предусмотренных законодательством Российской Федерации, несут</w:t>
      </w:r>
      <w:r w:rsidRPr="00E255D0">
        <w:rPr>
          <w:color w:val="4A5562"/>
          <w:sz w:val="28"/>
          <w:szCs w:val="28"/>
        </w:rPr>
        <w:br/>
        <w:t>ответственность в соответствии с законодательством Российской Федерации</w:t>
      </w:r>
    </w:p>
    <w:p w:rsidR="00BB666B" w:rsidRPr="00E255D0" w:rsidRDefault="00BB666B">
      <w:pPr>
        <w:rPr>
          <w:rFonts w:ascii="Times New Roman" w:hAnsi="Times New Roman" w:cs="Times New Roman"/>
          <w:sz w:val="28"/>
          <w:szCs w:val="28"/>
        </w:rPr>
      </w:pPr>
    </w:p>
    <w:sectPr w:rsidR="00BB666B" w:rsidRPr="00E2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E36"/>
    <w:multiLevelType w:val="singleLevel"/>
    <w:tmpl w:val="702242C8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94"/>
    <w:rsid w:val="00065519"/>
    <w:rsid w:val="00480192"/>
    <w:rsid w:val="00717026"/>
    <w:rsid w:val="00780FD9"/>
    <w:rsid w:val="008616FB"/>
    <w:rsid w:val="0088083E"/>
    <w:rsid w:val="00A06194"/>
    <w:rsid w:val="00BB666B"/>
    <w:rsid w:val="00D761BA"/>
    <w:rsid w:val="00DA4420"/>
    <w:rsid w:val="00E255D0"/>
    <w:rsid w:val="00EC35B3"/>
    <w:rsid w:val="00FD00F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9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420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A442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9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420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A442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2014-11-24T10:18:00Z</cp:lastPrinted>
  <dcterms:created xsi:type="dcterms:W3CDTF">2014-11-21T14:02:00Z</dcterms:created>
  <dcterms:modified xsi:type="dcterms:W3CDTF">2014-11-24T11:59:00Z</dcterms:modified>
</cp:coreProperties>
</file>