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CCF" w:rsidRDefault="00536CCF" w:rsidP="00536CCF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                     </w:t>
      </w:r>
    </w:p>
    <w:p w:rsidR="00536CCF" w:rsidRDefault="00536CCF" w:rsidP="00536CC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04825" cy="5715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CCF" w:rsidRDefault="00536CCF" w:rsidP="00536CC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36CCF" w:rsidRPr="001B7336" w:rsidRDefault="00536CCF" w:rsidP="00536CC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B7336">
        <w:rPr>
          <w:rFonts w:ascii="Times New Roman" w:hAnsi="Times New Roman" w:cs="Times New Roman"/>
          <w:b/>
          <w:bCs/>
          <w:sz w:val="32"/>
          <w:szCs w:val="32"/>
        </w:rPr>
        <w:t>Совет</w:t>
      </w:r>
    </w:p>
    <w:p w:rsidR="00536CCF" w:rsidRPr="001B7336" w:rsidRDefault="00536CCF" w:rsidP="00536CC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B7336">
        <w:rPr>
          <w:rFonts w:ascii="Times New Roman" w:hAnsi="Times New Roman" w:cs="Times New Roman"/>
          <w:b/>
          <w:bCs/>
          <w:sz w:val="32"/>
          <w:szCs w:val="32"/>
        </w:rPr>
        <w:t>муниципального образования Мичуринское сельское поселение</w:t>
      </w:r>
    </w:p>
    <w:p w:rsidR="00536CCF" w:rsidRDefault="00536CCF" w:rsidP="00536CC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B7336">
        <w:rPr>
          <w:rFonts w:ascii="Times New Roman" w:hAnsi="Times New Roman" w:cs="Times New Roman"/>
          <w:b/>
          <w:bCs/>
          <w:sz w:val="32"/>
          <w:szCs w:val="32"/>
        </w:rPr>
        <w:t xml:space="preserve">Динского района </w:t>
      </w:r>
    </w:p>
    <w:p w:rsidR="00536CCF" w:rsidRPr="001B7336" w:rsidRDefault="00536CCF" w:rsidP="00536CC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36CCF" w:rsidRPr="001B7336" w:rsidRDefault="00536CCF" w:rsidP="00536CC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B7336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536CCF" w:rsidRPr="001B7336" w:rsidRDefault="00536CCF" w:rsidP="00536CCF">
      <w:pPr>
        <w:rPr>
          <w:rFonts w:ascii="Times New Roman" w:hAnsi="Times New Roman" w:cs="Times New Roman"/>
          <w:bCs/>
          <w:sz w:val="28"/>
          <w:szCs w:val="28"/>
        </w:rPr>
      </w:pPr>
    </w:p>
    <w:p w:rsidR="00536CCF" w:rsidRPr="00E040F1" w:rsidRDefault="00536CCF" w:rsidP="00536CC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E040F1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 xml:space="preserve"> 17.06.2014</w:t>
      </w:r>
      <w:r w:rsidRPr="00E040F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№ </w:t>
      </w:r>
      <w:r>
        <w:rPr>
          <w:rFonts w:ascii="Times New Roman" w:hAnsi="Times New Roman" w:cs="Times New Roman"/>
          <w:bCs/>
          <w:sz w:val="28"/>
          <w:szCs w:val="28"/>
        </w:rPr>
        <w:t>381-63/2</w:t>
      </w:r>
      <w:r w:rsidRPr="00E040F1">
        <w:rPr>
          <w:rFonts w:ascii="Times New Roman" w:hAnsi="Times New Roman" w:cs="Times New Roman"/>
          <w:bCs/>
          <w:sz w:val="28"/>
          <w:szCs w:val="28"/>
        </w:rPr>
        <w:t xml:space="preserve">        </w:t>
      </w:r>
    </w:p>
    <w:p w:rsidR="00536CCF" w:rsidRDefault="00536CCF" w:rsidP="00536CCF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040F1">
        <w:rPr>
          <w:rFonts w:ascii="Times New Roman" w:hAnsi="Times New Roman" w:cs="Times New Roman"/>
          <w:bCs/>
          <w:sz w:val="24"/>
          <w:szCs w:val="24"/>
        </w:rPr>
        <w:t>поселок  Агроном</w:t>
      </w:r>
    </w:p>
    <w:p w:rsidR="00536CCF" w:rsidRPr="00536CCF" w:rsidRDefault="00536CCF" w:rsidP="00536CCF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36CCF" w:rsidRDefault="00536CCF" w:rsidP="00536C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назначении выборов депутатов Совета Мичуринского </w:t>
      </w:r>
    </w:p>
    <w:p w:rsidR="00536CCF" w:rsidRDefault="00536CCF" w:rsidP="00536C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 Динского района</w:t>
      </w:r>
    </w:p>
    <w:p w:rsidR="00536CCF" w:rsidRDefault="00536CCF" w:rsidP="00536CCF">
      <w:pPr>
        <w:rPr>
          <w:rFonts w:ascii="Times New Roman" w:hAnsi="Times New Roman" w:cs="Times New Roman"/>
          <w:sz w:val="28"/>
          <w:szCs w:val="28"/>
        </w:rPr>
      </w:pPr>
    </w:p>
    <w:p w:rsidR="00536CCF" w:rsidRPr="00B37FE4" w:rsidRDefault="00536CCF" w:rsidP="00536CC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5A0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со статьями 8,9,10 Федерального закона от 12 июня 2002 года № 67-ФЗ « Об основных гарантиях избирательных прав и права на участие  в референдуме граждан Российской Федерации», статьей 6 Закона Краснодарского края от 26 декабря 2005 года № 966-КЗ « О муниципальных выборах в Краснодарском крае», руководствуясь  статьей 13 Устава Мичуринского сельского поселения Динского района и в связи с истечением срока полномочий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депутатов Совета Мичуринского сельского поселения Динского района второго созыва, </w:t>
      </w:r>
      <w:r w:rsidRPr="00965A0F">
        <w:rPr>
          <w:rFonts w:ascii="Times New Roman" w:hAnsi="Times New Roman" w:cs="Times New Roman"/>
          <w:sz w:val="28"/>
          <w:szCs w:val="28"/>
        </w:rPr>
        <w:t>Совет Мичуринского сельского поселения</w:t>
      </w:r>
      <w:r w:rsidRPr="00B37FE4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536CCF" w:rsidRDefault="00536CCF" w:rsidP="00536CC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Назначить выборы депутатов Совета Мичуринского сельского поселения Динского района третьего созыва.</w:t>
      </w:r>
    </w:p>
    <w:p w:rsidR="00536CCF" w:rsidRDefault="00536CCF" w:rsidP="00536CC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Голосование на выборах депутатов Совета Мичуринского сельского поселения  Динского района  назначить на воскресенье,14 сентября 2014 года.</w:t>
      </w:r>
    </w:p>
    <w:p w:rsidR="00536CCF" w:rsidRDefault="00536CCF" w:rsidP="00536CC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3.Поручить администрации Мичуринского сельского поселения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>):</w:t>
      </w:r>
    </w:p>
    <w:p w:rsidR="00536CCF" w:rsidRDefault="00536CCF" w:rsidP="00536CC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3.1.обеспечить финансирование мероприятий по проведению выборов главы Мичуринского сельского поселения в соответствии с бюджетом поселения на текущий финансовый год;</w:t>
      </w:r>
    </w:p>
    <w:p w:rsidR="00536CCF" w:rsidRDefault="00536CCF" w:rsidP="00536CC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3.2.опубликовать настоящее решение в газете «Трибуна» не позднее чем через 5 дней со дня принятия его принятия, в срок до 22.06.2014 года.</w:t>
      </w:r>
    </w:p>
    <w:p w:rsidR="00536CCF" w:rsidRDefault="00536CCF" w:rsidP="00536CC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бюджетно-правовую комиссию Совета Мичуринского сельского поселения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Гергенридер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536CCF" w:rsidRDefault="00536CCF" w:rsidP="00536CCF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Настоящее решение вступает в силу со дня его официального  опубликования.</w:t>
      </w:r>
    </w:p>
    <w:p w:rsidR="00536CCF" w:rsidRDefault="00536CCF" w:rsidP="00536CCF">
      <w:pPr>
        <w:rPr>
          <w:rFonts w:ascii="Times New Roman" w:hAnsi="Times New Roman" w:cs="Times New Roman"/>
          <w:sz w:val="28"/>
          <w:szCs w:val="28"/>
        </w:rPr>
      </w:pPr>
    </w:p>
    <w:p w:rsidR="00536CCF" w:rsidRDefault="00536CCF" w:rsidP="00536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Мичуринского сельского поселения                                              В.Ю.Иванов   </w:t>
      </w:r>
    </w:p>
    <w:p w:rsidR="00536CCF" w:rsidRDefault="00536CCF" w:rsidP="00536CCF">
      <w:pPr>
        <w:rPr>
          <w:rFonts w:ascii="Times New Roman" w:hAnsi="Times New Roman" w:cs="Times New Roman"/>
          <w:sz w:val="28"/>
          <w:szCs w:val="28"/>
        </w:rPr>
      </w:pPr>
    </w:p>
    <w:p w:rsidR="00536CCF" w:rsidRDefault="00536CCF" w:rsidP="00536CCF">
      <w:pPr>
        <w:rPr>
          <w:rFonts w:ascii="Times New Roman" w:hAnsi="Times New Roman" w:cs="Times New Roman"/>
          <w:sz w:val="28"/>
          <w:szCs w:val="28"/>
        </w:rPr>
      </w:pPr>
    </w:p>
    <w:p w:rsidR="00DB19E7" w:rsidRDefault="00DB19E7" w:rsidP="00DB19E7">
      <w:pPr>
        <w:rPr>
          <w:rFonts w:ascii="Times New Roman" w:hAnsi="Times New Roman" w:cs="Times New Roman"/>
          <w:sz w:val="28"/>
          <w:szCs w:val="28"/>
        </w:rPr>
      </w:pPr>
    </w:p>
    <w:p w:rsidR="00DB19E7" w:rsidRDefault="00DB19E7" w:rsidP="00DB19E7">
      <w:pPr>
        <w:rPr>
          <w:rFonts w:ascii="Times New Roman" w:hAnsi="Times New Roman" w:cs="Times New Roman"/>
          <w:sz w:val="28"/>
          <w:szCs w:val="28"/>
        </w:rPr>
      </w:pPr>
    </w:p>
    <w:p w:rsidR="00DB19E7" w:rsidRDefault="00DB19E7" w:rsidP="00DB19E7">
      <w:pPr>
        <w:rPr>
          <w:rFonts w:ascii="Times New Roman" w:hAnsi="Times New Roman" w:cs="Times New Roman"/>
          <w:sz w:val="28"/>
          <w:szCs w:val="28"/>
        </w:rPr>
      </w:pPr>
    </w:p>
    <w:p w:rsidR="00DB19E7" w:rsidRDefault="00DB19E7" w:rsidP="00DB19E7">
      <w:pPr>
        <w:rPr>
          <w:rFonts w:ascii="Times New Roman" w:hAnsi="Times New Roman" w:cs="Times New Roman"/>
          <w:sz w:val="28"/>
          <w:szCs w:val="28"/>
        </w:rPr>
      </w:pPr>
    </w:p>
    <w:p w:rsidR="00DB19E7" w:rsidRDefault="00DB19E7" w:rsidP="00DB19E7">
      <w:pPr>
        <w:rPr>
          <w:rFonts w:ascii="Times New Roman" w:hAnsi="Times New Roman" w:cs="Times New Roman"/>
          <w:sz w:val="28"/>
          <w:szCs w:val="28"/>
        </w:rPr>
      </w:pPr>
    </w:p>
    <w:p w:rsidR="00DB19E7" w:rsidRDefault="00DB19E7" w:rsidP="00DB19E7">
      <w:pPr>
        <w:rPr>
          <w:rFonts w:ascii="Times New Roman" w:hAnsi="Times New Roman" w:cs="Times New Roman"/>
          <w:sz w:val="28"/>
          <w:szCs w:val="28"/>
        </w:rPr>
      </w:pPr>
    </w:p>
    <w:p w:rsidR="00A14E66" w:rsidRDefault="00A14E66"/>
    <w:sectPr w:rsidR="00A14E66" w:rsidSect="00436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19E7"/>
    <w:rsid w:val="004364B8"/>
    <w:rsid w:val="00536CCF"/>
    <w:rsid w:val="00A14E66"/>
    <w:rsid w:val="00DB1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1"/>
    <w:unhideWhenUsed/>
    <w:rsid w:val="00DB19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DB19E7"/>
    <w:rPr>
      <w:rFonts w:ascii="Consolas" w:hAnsi="Consolas"/>
      <w:sz w:val="21"/>
      <w:szCs w:val="21"/>
    </w:rPr>
  </w:style>
  <w:style w:type="character" w:customStyle="1" w:styleId="1">
    <w:name w:val="Текст Знак1"/>
    <w:aliases w:val="Текст Знак Знак1"/>
    <w:link w:val="a3"/>
    <w:locked/>
    <w:rsid w:val="00DB19E7"/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B1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19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8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2014-06-24T07:30:00Z</dcterms:created>
  <dcterms:modified xsi:type="dcterms:W3CDTF">2014-06-24T07:38:00Z</dcterms:modified>
</cp:coreProperties>
</file>